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2465" w14:textId="77777777" w:rsidR="00B6114F" w:rsidRDefault="00A90C84">
      <w:pPr>
        <w:rPr>
          <w:b/>
          <w:sz w:val="18"/>
          <w:szCs w:val="18"/>
        </w:rPr>
      </w:pPr>
      <w:r>
        <w:rPr>
          <w:b/>
          <w:noProof/>
          <w:sz w:val="18"/>
          <w:szCs w:val="18"/>
          <w:lang w:val="tr-TR"/>
        </w:rPr>
        <w:drawing>
          <wp:anchor distT="114300" distB="114300" distL="114300" distR="114300" simplePos="0" relativeHeight="251658240" behindDoc="0" locked="0" layoutInCell="1" hidden="0" allowOverlap="1" wp14:anchorId="32C1A1A8" wp14:editId="49637AA7">
            <wp:simplePos x="0" y="0"/>
            <wp:positionH relativeFrom="page">
              <wp:posOffset>-14287</wp:posOffset>
            </wp:positionH>
            <wp:positionV relativeFrom="page">
              <wp:posOffset>-33337</wp:posOffset>
            </wp:positionV>
            <wp:extent cx="7591425" cy="107918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591425" cy="10791825"/>
                    </a:xfrm>
                    <a:prstGeom prst="rect">
                      <a:avLst/>
                    </a:prstGeom>
                    <a:ln/>
                  </pic:spPr>
                </pic:pic>
              </a:graphicData>
            </a:graphic>
          </wp:anchor>
        </w:drawing>
      </w:r>
    </w:p>
    <w:p w14:paraId="215022AA" w14:textId="77777777" w:rsidR="00B6114F" w:rsidRDefault="00B6114F">
      <w:pPr>
        <w:rPr>
          <w:b/>
          <w:sz w:val="18"/>
          <w:szCs w:val="18"/>
        </w:rPr>
      </w:pPr>
    </w:p>
    <w:p w14:paraId="1A4EA3DC" w14:textId="77777777" w:rsidR="00B6114F" w:rsidRDefault="00B6114F">
      <w:pPr>
        <w:rPr>
          <w:b/>
          <w:sz w:val="18"/>
          <w:szCs w:val="18"/>
        </w:rPr>
      </w:pPr>
    </w:p>
    <w:p w14:paraId="55F0E911" w14:textId="77777777" w:rsidR="00B6114F" w:rsidRDefault="00B6114F">
      <w:pPr>
        <w:rPr>
          <w:b/>
          <w:sz w:val="18"/>
          <w:szCs w:val="18"/>
        </w:rPr>
      </w:pPr>
    </w:p>
    <w:p w14:paraId="162A0938" w14:textId="77777777" w:rsidR="00B6114F" w:rsidRDefault="00B6114F">
      <w:pPr>
        <w:rPr>
          <w:b/>
          <w:sz w:val="18"/>
          <w:szCs w:val="18"/>
        </w:rPr>
      </w:pPr>
    </w:p>
    <w:p w14:paraId="65B06D3A" w14:textId="77777777" w:rsidR="00B6114F" w:rsidRDefault="00B6114F">
      <w:pPr>
        <w:rPr>
          <w:b/>
          <w:sz w:val="18"/>
          <w:szCs w:val="18"/>
        </w:rPr>
      </w:pPr>
    </w:p>
    <w:p w14:paraId="3C5B39A4" w14:textId="77777777" w:rsidR="00B6114F" w:rsidRDefault="00B6114F">
      <w:pPr>
        <w:rPr>
          <w:b/>
          <w:sz w:val="18"/>
          <w:szCs w:val="18"/>
        </w:rPr>
      </w:pPr>
    </w:p>
    <w:p w14:paraId="12BF0DD1" w14:textId="77777777" w:rsidR="00B6114F" w:rsidRDefault="00B6114F">
      <w:pPr>
        <w:rPr>
          <w:b/>
          <w:sz w:val="18"/>
          <w:szCs w:val="18"/>
        </w:rPr>
      </w:pPr>
    </w:p>
    <w:p w14:paraId="4681B81C" w14:textId="77777777" w:rsidR="00B6114F" w:rsidRDefault="00B6114F">
      <w:pPr>
        <w:rPr>
          <w:b/>
          <w:sz w:val="18"/>
          <w:szCs w:val="18"/>
        </w:rPr>
      </w:pPr>
    </w:p>
    <w:p w14:paraId="7980D1F3" w14:textId="77777777" w:rsidR="00B6114F" w:rsidRDefault="00B6114F">
      <w:pPr>
        <w:rPr>
          <w:b/>
          <w:sz w:val="18"/>
          <w:szCs w:val="18"/>
        </w:rPr>
      </w:pPr>
    </w:p>
    <w:p w14:paraId="5E0357ED" w14:textId="77777777" w:rsidR="00B6114F" w:rsidRDefault="00B6114F">
      <w:pPr>
        <w:rPr>
          <w:b/>
          <w:sz w:val="18"/>
          <w:szCs w:val="18"/>
        </w:rPr>
      </w:pPr>
    </w:p>
    <w:p w14:paraId="41511AA8" w14:textId="77777777" w:rsidR="00B6114F" w:rsidRDefault="00B6114F">
      <w:pPr>
        <w:rPr>
          <w:b/>
          <w:sz w:val="18"/>
          <w:szCs w:val="18"/>
        </w:rPr>
      </w:pPr>
    </w:p>
    <w:p w14:paraId="5F7866A9" w14:textId="77777777" w:rsidR="00B6114F" w:rsidRDefault="00B6114F">
      <w:pPr>
        <w:rPr>
          <w:b/>
          <w:sz w:val="18"/>
          <w:szCs w:val="18"/>
        </w:rPr>
      </w:pPr>
    </w:p>
    <w:p w14:paraId="2907541D" w14:textId="77777777" w:rsidR="00B6114F" w:rsidRDefault="00B6114F">
      <w:pPr>
        <w:rPr>
          <w:b/>
          <w:sz w:val="18"/>
          <w:szCs w:val="18"/>
        </w:rPr>
      </w:pPr>
    </w:p>
    <w:p w14:paraId="19329389" w14:textId="77777777" w:rsidR="00B6114F" w:rsidRDefault="00B6114F">
      <w:pPr>
        <w:rPr>
          <w:b/>
          <w:sz w:val="18"/>
          <w:szCs w:val="18"/>
        </w:rPr>
      </w:pPr>
    </w:p>
    <w:p w14:paraId="4452AEAF" w14:textId="77777777" w:rsidR="00B6114F" w:rsidRDefault="00B6114F">
      <w:pPr>
        <w:rPr>
          <w:b/>
          <w:sz w:val="18"/>
          <w:szCs w:val="18"/>
        </w:rPr>
      </w:pPr>
    </w:p>
    <w:p w14:paraId="33044717" w14:textId="77777777" w:rsidR="00B6114F" w:rsidRDefault="00B6114F">
      <w:pPr>
        <w:rPr>
          <w:b/>
          <w:sz w:val="18"/>
          <w:szCs w:val="18"/>
        </w:rPr>
      </w:pPr>
    </w:p>
    <w:p w14:paraId="46281D30" w14:textId="77777777" w:rsidR="00B6114F" w:rsidRDefault="00B6114F">
      <w:pPr>
        <w:rPr>
          <w:b/>
          <w:sz w:val="18"/>
          <w:szCs w:val="18"/>
        </w:rPr>
      </w:pPr>
    </w:p>
    <w:p w14:paraId="0BF4A07E" w14:textId="77777777" w:rsidR="00B6114F" w:rsidRDefault="00B6114F">
      <w:pPr>
        <w:rPr>
          <w:b/>
          <w:sz w:val="18"/>
          <w:szCs w:val="18"/>
        </w:rPr>
      </w:pPr>
    </w:p>
    <w:p w14:paraId="42BDC463" w14:textId="77777777" w:rsidR="00B6114F" w:rsidRDefault="00B6114F">
      <w:pPr>
        <w:rPr>
          <w:b/>
          <w:sz w:val="18"/>
          <w:szCs w:val="18"/>
        </w:rPr>
      </w:pPr>
    </w:p>
    <w:p w14:paraId="0523CFCD" w14:textId="77777777" w:rsidR="00B6114F" w:rsidRDefault="00B6114F">
      <w:pPr>
        <w:rPr>
          <w:b/>
          <w:sz w:val="18"/>
          <w:szCs w:val="18"/>
        </w:rPr>
      </w:pPr>
    </w:p>
    <w:p w14:paraId="49E7AA0A" w14:textId="77777777" w:rsidR="00B6114F" w:rsidRDefault="00B6114F">
      <w:pPr>
        <w:rPr>
          <w:b/>
          <w:sz w:val="18"/>
          <w:szCs w:val="18"/>
        </w:rPr>
      </w:pPr>
    </w:p>
    <w:p w14:paraId="57730ECF" w14:textId="77777777" w:rsidR="00B6114F" w:rsidRDefault="00B6114F">
      <w:pPr>
        <w:rPr>
          <w:b/>
          <w:sz w:val="18"/>
          <w:szCs w:val="18"/>
        </w:rPr>
      </w:pPr>
    </w:p>
    <w:p w14:paraId="740BF87B" w14:textId="77777777" w:rsidR="00B6114F" w:rsidRDefault="00B6114F">
      <w:pPr>
        <w:rPr>
          <w:b/>
          <w:sz w:val="18"/>
          <w:szCs w:val="18"/>
        </w:rPr>
      </w:pPr>
    </w:p>
    <w:p w14:paraId="0A488C5C" w14:textId="77777777" w:rsidR="00B6114F" w:rsidRDefault="00B6114F">
      <w:pPr>
        <w:rPr>
          <w:b/>
          <w:sz w:val="18"/>
          <w:szCs w:val="18"/>
        </w:rPr>
      </w:pPr>
    </w:p>
    <w:p w14:paraId="1C3D5AB3" w14:textId="77777777" w:rsidR="00B6114F" w:rsidRDefault="00B6114F">
      <w:pPr>
        <w:rPr>
          <w:b/>
          <w:sz w:val="18"/>
          <w:szCs w:val="18"/>
        </w:rPr>
      </w:pPr>
    </w:p>
    <w:p w14:paraId="78CD3E1F" w14:textId="77777777" w:rsidR="00B6114F" w:rsidRDefault="00B6114F">
      <w:pPr>
        <w:rPr>
          <w:b/>
          <w:sz w:val="18"/>
          <w:szCs w:val="18"/>
        </w:rPr>
      </w:pPr>
    </w:p>
    <w:p w14:paraId="74D514D5" w14:textId="77777777" w:rsidR="00B6114F" w:rsidRDefault="00B6114F">
      <w:pPr>
        <w:rPr>
          <w:b/>
          <w:sz w:val="18"/>
          <w:szCs w:val="18"/>
        </w:rPr>
      </w:pPr>
    </w:p>
    <w:p w14:paraId="2D8D2D09" w14:textId="77777777" w:rsidR="00B6114F" w:rsidRDefault="00B6114F">
      <w:pPr>
        <w:rPr>
          <w:b/>
          <w:sz w:val="18"/>
          <w:szCs w:val="18"/>
        </w:rPr>
      </w:pPr>
    </w:p>
    <w:p w14:paraId="1C057D46" w14:textId="77777777" w:rsidR="00B6114F" w:rsidRDefault="00B6114F">
      <w:pPr>
        <w:rPr>
          <w:b/>
          <w:sz w:val="18"/>
          <w:szCs w:val="18"/>
        </w:rPr>
      </w:pPr>
    </w:p>
    <w:p w14:paraId="19A3B974" w14:textId="77777777" w:rsidR="00B6114F" w:rsidRDefault="00B6114F">
      <w:pPr>
        <w:rPr>
          <w:b/>
          <w:sz w:val="18"/>
          <w:szCs w:val="18"/>
        </w:rPr>
      </w:pPr>
    </w:p>
    <w:p w14:paraId="390E5482" w14:textId="77777777" w:rsidR="00B6114F" w:rsidRDefault="00B6114F">
      <w:pPr>
        <w:rPr>
          <w:b/>
          <w:sz w:val="18"/>
          <w:szCs w:val="18"/>
        </w:rPr>
      </w:pPr>
    </w:p>
    <w:p w14:paraId="75CCCFFF" w14:textId="77777777" w:rsidR="00B6114F" w:rsidRDefault="00B6114F">
      <w:pPr>
        <w:rPr>
          <w:b/>
          <w:sz w:val="18"/>
          <w:szCs w:val="18"/>
        </w:rPr>
      </w:pPr>
    </w:p>
    <w:p w14:paraId="4D54627F" w14:textId="77777777" w:rsidR="00B6114F" w:rsidRDefault="00B6114F">
      <w:pPr>
        <w:rPr>
          <w:b/>
          <w:sz w:val="18"/>
          <w:szCs w:val="18"/>
        </w:rPr>
      </w:pPr>
    </w:p>
    <w:p w14:paraId="39537B87" w14:textId="77777777" w:rsidR="00B6114F" w:rsidRDefault="00B6114F">
      <w:pPr>
        <w:rPr>
          <w:b/>
          <w:sz w:val="18"/>
          <w:szCs w:val="18"/>
        </w:rPr>
      </w:pPr>
    </w:p>
    <w:p w14:paraId="52B6B844" w14:textId="77777777" w:rsidR="00B6114F" w:rsidRDefault="00B6114F">
      <w:pPr>
        <w:rPr>
          <w:b/>
          <w:sz w:val="18"/>
          <w:szCs w:val="18"/>
        </w:rPr>
      </w:pPr>
    </w:p>
    <w:p w14:paraId="46C7FAD2" w14:textId="77777777" w:rsidR="00B6114F" w:rsidRDefault="00B6114F">
      <w:pPr>
        <w:rPr>
          <w:b/>
          <w:sz w:val="18"/>
          <w:szCs w:val="18"/>
        </w:rPr>
      </w:pPr>
    </w:p>
    <w:p w14:paraId="00EE1645" w14:textId="77777777" w:rsidR="00B6114F" w:rsidRDefault="00B6114F">
      <w:pPr>
        <w:rPr>
          <w:b/>
          <w:sz w:val="18"/>
          <w:szCs w:val="18"/>
        </w:rPr>
      </w:pPr>
    </w:p>
    <w:p w14:paraId="48D90F96" w14:textId="77777777" w:rsidR="00B6114F" w:rsidRDefault="00B6114F">
      <w:pPr>
        <w:rPr>
          <w:b/>
          <w:sz w:val="18"/>
          <w:szCs w:val="18"/>
        </w:rPr>
      </w:pPr>
    </w:p>
    <w:p w14:paraId="4A37C203" w14:textId="77777777" w:rsidR="00B6114F" w:rsidRDefault="00B6114F">
      <w:pPr>
        <w:rPr>
          <w:b/>
          <w:sz w:val="18"/>
          <w:szCs w:val="18"/>
        </w:rPr>
      </w:pPr>
    </w:p>
    <w:p w14:paraId="581ACE32" w14:textId="77777777" w:rsidR="00B6114F" w:rsidRDefault="00B6114F">
      <w:pPr>
        <w:rPr>
          <w:b/>
          <w:sz w:val="18"/>
          <w:szCs w:val="18"/>
        </w:rPr>
      </w:pPr>
    </w:p>
    <w:p w14:paraId="17653D97" w14:textId="77777777" w:rsidR="00B6114F" w:rsidRDefault="00B6114F">
      <w:pPr>
        <w:rPr>
          <w:b/>
          <w:sz w:val="18"/>
          <w:szCs w:val="18"/>
        </w:rPr>
      </w:pPr>
    </w:p>
    <w:p w14:paraId="21F89323" w14:textId="77777777" w:rsidR="00B6114F" w:rsidRDefault="00B6114F">
      <w:pPr>
        <w:rPr>
          <w:b/>
          <w:sz w:val="18"/>
          <w:szCs w:val="18"/>
        </w:rPr>
      </w:pPr>
    </w:p>
    <w:p w14:paraId="583171EA" w14:textId="77777777" w:rsidR="00B6114F" w:rsidRDefault="00B6114F">
      <w:pPr>
        <w:rPr>
          <w:b/>
          <w:sz w:val="18"/>
          <w:szCs w:val="18"/>
        </w:rPr>
      </w:pPr>
    </w:p>
    <w:p w14:paraId="7BEC13CB" w14:textId="77777777" w:rsidR="00B6114F" w:rsidRDefault="00B6114F">
      <w:pPr>
        <w:rPr>
          <w:b/>
          <w:sz w:val="18"/>
          <w:szCs w:val="18"/>
        </w:rPr>
      </w:pPr>
    </w:p>
    <w:p w14:paraId="2AC04144" w14:textId="77777777" w:rsidR="00B6114F" w:rsidRDefault="00B6114F">
      <w:pPr>
        <w:rPr>
          <w:b/>
          <w:sz w:val="18"/>
          <w:szCs w:val="18"/>
        </w:rPr>
      </w:pPr>
    </w:p>
    <w:p w14:paraId="2C94A48C" w14:textId="77777777" w:rsidR="00B6114F" w:rsidRDefault="00B6114F">
      <w:pPr>
        <w:rPr>
          <w:b/>
          <w:sz w:val="18"/>
          <w:szCs w:val="18"/>
        </w:rPr>
      </w:pPr>
    </w:p>
    <w:p w14:paraId="5D795657" w14:textId="77777777" w:rsidR="00B6114F" w:rsidRDefault="00B6114F">
      <w:pPr>
        <w:rPr>
          <w:b/>
          <w:sz w:val="18"/>
          <w:szCs w:val="18"/>
        </w:rPr>
      </w:pPr>
    </w:p>
    <w:p w14:paraId="12F22C63" w14:textId="77777777" w:rsidR="00B6114F" w:rsidRDefault="00B6114F">
      <w:pPr>
        <w:rPr>
          <w:b/>
          <w:sz w:val="18"/>
          <w:szCs w:val="18"/>
        </w:rPr>
      </w:pPr>
    </w:p>
    <w:p w14:paraId="6F9D9134" w14:textId="77777777" w:rsidR="00B6114F" w:rsidRDefault="00B6114F">
      <w:pPr>
        <w:rPr>
          <w:b/>
          <w:sz w:val="18"/>
          <w:szCs w:val="18"/>
        </w:rPr>
      </w:pPr>
    </w:p>
    <w:p w14:paraId="0AD85D6C" w14:textId="77777777" w:rsidR="00B6114F" w:rsidRDefault="00B6114F">
      <w:pPr>
        <w:rPr>
          <w:b/>
          <w:sz w:val="18"/>
          <w:szCs w:val="18"/>
        </w:rPr>
      </w:pPr>
    </w:p>
    <w:p w14:paraId="2984B082" w14:textId="77777777" w:rsidR="00B6114F" w:rsidRDefault="00B6114F">
      <w:pPr>
        <w:rPr>
          <w:b/>
          <w:sz w:val="18"/>
          <w:szCs w:val="18"/>
        </w:rPr>
      </w:pPr>
    </w:p>
    <w:p w14:paraId="62742E83" w14:textId="77777777" w:rsidR="00B6114F" w:rsidRDefault="00B6114F">
      <w:pPr>
        <w:rPr>
          <w:b/>
          <w:sz w:val="18"/>
          <w:szCs w:val="18"/>
        </w:rPr>
      </w:pPr>
    </w:p>
    <w:p w14:paraId="1E2935C7" w14:textId="77777777" w:rsidR="00B6114F" w:rsidRDefault="00B6114F">
      <w:pPr>
        <w:rPr>
          <w:b/>
          <w:sz w:val="18"/>
          <w:szCs w:val="18"/>
        </w:rPr>
      </w:pPr>
    </w:p>
    <w:p w14:paraId="2E00D322" w14:textId="77777777" w:rsidR="00B6114F" w:rsidRDefault="00B6114F">
      <w:pPr>
        <w:rPr>
          <w:b/>
          <w:sz w:val="18"/>
          <w:szCs w:val="18"/>
        </w:rPr>
      </w:pPr>
    </w:p>
    <w:p w14:paraId="70B08FE6" w14:textId="77777777" w:rsidR="00B6114F" w:rsidRDefault="00B6114F">
      <w:pPr>
        <w:rPr>
          <w:b/>
          <w:sz w:val="18"/>
          <w:szCs w:val="18"/>
        </w:rPr>
      </w:pPr>
    </w:p>
    <w:p w14:paraId="408D4E82" w14:textId="77777777" w:rsidR="00B6114F" w:rsidRDefault="00B6114F">
      <w:pPr>
        <w:rPr>
          <w:b/>
          <w:sz w:val="18"/>
          <w:szCs w:val="18"/>
        </w:rPr>
      </w:pPr>
    </w:p>
    <w:p w14:paraId="0809B70F" w14:textId="77777777" w:rsidR="00B6114F" w:rsidRDefault="00B6114F">
      <w:pPr>
        <w:rPr>
          <w:b/>
          <w:sz w:val="18"/>
          <w:szCs w:val="18"/>
        </w:rPr>
      </w:pPr>
    </w:p>
    <w:p w14:paraId="77C06827" w14:textId="77777777" w:rsidR="00B6114F" w:rsidRDefault="00F609E6">
      <w:pPr>
        <w:rPr>
          <w:sz w:val="18"/>
          <w:szCs w:val="18"/>
        </w:rPr>
      </w:pPr>
      <w:r>
        <w:rPr>
          <w:noProof/>
          <w:sz w:val="18"/>
          <w:szCs w:val="18"/>
          <w:lang w:val="tr-TR"/>
        </w:rPr>
        <w:lastRenderedPageBreak/>
        <w:drawing>
          <wp:anchor distT="114300" distB="114300" distL="114300" distR="114300" simplePos="0" relativeHeight="251666432" behindDoc="0" locked="0" layoutInCell="1" hidden="0" allowOverlap="1" wp14:anchorId="08654398" wp14:editId="2FDED96A">
            <wp:simplePos x="0" y="0"/>
            <wp:positionH relativeFrom="page">
              <wp:posOffset>2155188</wp:posOffset>
            </wp:positionH>
            <wp:positionV relativeFrom="page">
              <wp:posOffset>785495</wp:posOffset>
            </wp:positionV>
            <wp:extent cx="3216113" cy="233899"/>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8280" t="31989" r="22255" b="63709"/>
                    <a:stretch>
                      <a:fillRect/>
                    </a:stretch>
                  </pic:blipFill>
                  <pic:spPr>
                    <a:xfrm>
                      <a:off x="0" y="0"/>
                      <a:ext cx="3216113" cy="233899"/>
                    </a:xfrm>
                    <a:prstGeom prst="rect">
                      <a:avLst/>
                    </a:prstGeom>
                    <a:ln/>
                  </pic:spPr>
                </pic:pic>
              </a:graphicData>
            </a:graphic>
          </wp:anchor>
        </w:drawing>
      </w:r>
      <w:r w:rsidR="00A90C84">
        <w:rPr>
          <w:b/>
          <w:sz w:val="18"/>
          <w:szCs w:val="18"/>
        </w:rPr>
        <w:t>1. TARAFLAR</w:t>
      </w:r>
    </w:p>
    <w:tbl>
      <w:tblPr>
        <w:tblStyle w:val="a"/>
        <w:tblW w:w="1077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7"/>
        <w:gridCol w:w="1796"/>
        <w:gridCol w:w="1796"/>
        <w:gridCol w:w="1796"/>
        <w:gridCol w:w="1796"/>
        <w:gridCol w:w="1796"/>
      </w:tblGrid>
      <w:tr w:rsidR="00B6114F" w14:paraId="66B7FB73" w14:textId="77777777">
        <w:trPr>
          <w:trHeight w:val="420"/>
          <w:tblHeader/>
        </w:trPr>
        <w:tc>
          <w:tcPr>
            <w:tcW w:w="10776" w:type="dxa"/>
            <w:gridSpan w:val="6"/>
            <w:tcBorders>
              <w:top w:val="single" w:sz="8" w:space="0" w:color="BDC1C6"/>
              <w:left w:val="nil"/>
              <w:bottom w:val="single" w:sz="8" w:space="0" w:color="BDC1C6"/>
              <w:right w:val="single" w:sz="8" w:space="0" w:color="BDC1C6"/>
            </w:tcBorders>
            <w:shd w:val="clear" w:color="auto" w:fill="606369"/>
            <w:tcMar>
              <w:top w:w="100" w:type="dxa"/>
              <w:left w:w="100" w:type="dxa"/>
              <w:bottom w:w="100" w:type="dxa"/>
              <w:right w:w="100" w:type="dxa"/>
            </w:tcMar>
          </w:tcPr>
          <w:p w14:paraId="2B6898BB" w14:textId="77777777" w:rsidR="00B6114F" w:rsidRDefault="00A90C84">
            <w:pPr>
              <w:widowControl w:val="0"/>
              <w:spacing w:line="240" w:lineRule="auto"/>
              <w:jc w:val="center"/>
              <w:rPr>
                <w:b/>
                <w:color w:val="FFFFFF"/>
                <w:sz w:val="18"/>
                <w:szCs w:val="18"/>
              </w:rPr>
            </w:pPr>
            <w:r>
              <w:rPr>
                <w:b/>
                <w:color w:val="FFFFFF"/>
                <w:sz w:val="18"/>
                <w:szCs w:val="18"/>
              </w:rPr>
              <w:t>FİRMA BİLGİLERİ (HİZMET ALAN KURULUŞ)</w:t>
            </w:r>
          </w:p>
        </w:tc>
      </w:tr>
      <w:tr w:rsidR="00B6114F" w14:paraId="5A3AE5B7" w14:textId="77777777">
        <w:tc>
          <w:tcPr>
            <w:tcW w:w="1796"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3B36497D" w14:textId="77777777" w:rsidR="00B6114F" w:rsidRDefault="00A90C84">
            <w:pPr>
              <w:widowControl w:val="0"/>
              <w:spacing w:line="240" w:lineRule="auto"/>
              <w:rPr>
                <w:sz w:val="18"/>
                <w:szCs w:val="18"/>
              </w:rPr>
            </w:pPr>
            <w:r>
              <w:rPr>
                <w:b/>
                <w:sz w:val="18"/>
                <w:szCs w:val="18"/>
              </w:rPr>
              <w:t>Teklif No</w:t>
            </w:r>
          </w:p>
        </w:tc>
        <w:tc>
          <w:tcPr>
            <w:tcW w:w="1796"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CAE0AAA" w14:textId="77777777" w:rsidR="00B6114F" w:rsidRDefault="00B6114F">
            <w:pPr>
              <w:widowControl w:val="0"/>
              <w:pBdr>
                <w:top w:val="nil"/>
                <w:left w:val="nil"/>
                <w:bottom w:val="nil"/>
                <w:right w:val="nil"/>
                <w:between w:val="nil"/>
              </w:pBdr>
              <w:spacing w:line="240" w:lineRule="auto"/>
              <w:rPr>
                <w:sz w:val="18"/>
                <w:szCs w:val="18"/>
              </w:rPr>
            </w:pPr>
          </w:p>
        </w:tc>
        <w:tc>
          <w:tcPr>
            <w:tcW w:w="1796"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2BDBF5D3" w14:textId="77777777" w:rsidR="00B6114F" w:rsidRDefault="00A90C84">
            <w:pPr>
              <w:widowControl w:val="0"/>
              <w:spacing w:line="240" w:lineRule="auto"/>
              <w:jc w:val="center"/>
              <w:rPr>
                <w:sz w:val="18"/>
                <w:szCs w:val="18"/>
              </w:rPr>
            </w:pPr>
            <w:r>
              <w:rPr>
                <w:b/>
                <w:sz w:val="18"/>
                <w:szCs w:val="18"/>
              </w:rPr>
              <w:t>Geçerlilik</w:t>
            </w:r>
          </w:p>
        </w:tc>
        <w:tc>
          <w:tcPr>
            <w:tcW w:w="1796"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0725FDE" w14:textId="77777777" w:rsidR="00B6114F" w:rsidRDefault="00A90C84">
            <w:pPr>
              <w:widowControl w:val="0"/>
              <w:pBdr>
                <w:top w:val="nil"/>
                <w:left w:val="nil"/>
                <w:bottom w:val="nil"/>
                <w:right w:val="nil"/>
                <w:between w:val="nil"/>
              </w:pBdr>
              <w:spacing w:line="240" w:lineRule="auto"/>
              <w:rPr>
                <w:sz w:val="18"/>
                <w:szCs w:val="18"/>
              </w:rPr>
            </w:pPr>
            <w:r>
              <w:rPr>
                <w:sz w:val="18"/>
                <w:szCs w:val="18"/>
              </w:rPr>
              <w:t>15 iş günü</w:t>
            </w:r>
          </w:p>
        </w:tc>
        <w:tc>
          <w:tcPr>
            <w:tcW w:w="1796"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2ED494AD" w14:textId="77777777" w:rsidR="00B6114F" w:rsidRDefault="00A90C84">
            <w:pPr>
              <w:widowControl w:val="0"/>
              <w:spacing w:line="240" w:lineRule="auto"/>
              <w:jc w:val="center"/>
              <w:rPr>
                <w:sz w:val="18"/>
                <w:szCs w:val="18"/>
              </w:rPr>
            </w:pPr>
            <w:r>
              <w:rPr>
                <w:b/>
                <w:sz w:val="18"/>
                <w:szCs w:val="18"/>
              </w:rPr>
              <w:t>Tarih</w:t>
            </w:r>
          </w:p>
        </w:tc>
        <w:tc>
          <w:tcPr>
            <w:tcW w:w="1796"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2C588033" w14:textId="77777777" w:rsidR="00B6114F" w:rsidRDefault="00B6114F">
            <w:pPr>
              <w:widowControl w:val="0"/>
              <w:pBdr>
                <w:top w:val="nil"/>
                <w:left w:val="nil"/>
                <w:bottom w:val="nil"/>
                <w:right w:val="nil"/>
                <w:between w:val="nil"/>
              </w:pBdr>
              <w:spacing w:line="240" w:lineRule="auto"/>
              <w:rPr>
                <w:sz w:val="18"/>
                <w:szCs w:val="18"/>
              </w:rPr>
            </w:pPr>
          </w:p>
        </w:tc>
      </w:tr>
      <w:tr w:rsidR="00B6114F" w14:paraId="027490BB" w14:textId="77777777">
        <w:trPr>
          <w:trHeight w:val="420"/>
        </w:trPr>
        <w:tc>
          <w:tcPr>
            <w:tcW w:w="1796"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208B785F" w14:textId="77777777" w:rsidR="00B6114F" w:rsidRDefault="00A90C84">
            <w:pPr>
              <w:widowControl w:val="0"/>
              <w:spacing w:line="240" w:lineRule="auto"/>
              <w:rPr>
                <w:sz w:val="18"/>
                <w:szCs w:val="18"/>
              </w:rPr>
            </w:pPr>
            <w:r>
              <w:rPr>
                <w:b/>
                <w:sz w:val="18"/>
                <w:szCs w:val="18"/>
              </w:rPr>
              <w:t>Firma Adı</w:t>
            </w:r>
          </w:p>
        </w:tc>
        <w:tc>
          <w:tcPr>
            <w:tcW w:w="8980" w:type="dxa"/>
            <w:gridSpan w:val="5"/>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19594A7" w14:textId="77777777" w:rsidR="00B6114F" w:rsidRDefault="00B6114F">
            <w:pPr>
              <w:widowControl w:val="0"/>
              <w:pBdr>
                <w:top w:val="nil"/>
                <w:left w:val="nil"/>
                <w:bottom w:val="nil"/>
                <w:right w:val="nil"/>
                <w:between w:val="nil"/>
              </w:pBdr>
              <w:spacing w:line="240" w:lineRule="auto"/>
              <w:rPr>
                <w:sz w:val="18"/>
                <w:szCs w:val="18"/>
              </w:rPr>
            </w:pPr>
          </w:p>
        </w:tc>
      </w:tr>
      <w:tr w:rsidR="00B6114F" w14:paraId="4B6D639D" w14:textId="77777777">
        <w:trPr>
          <w:trHeight w:val="420"/>
        </w:trPr>
        <w:tc>
          <w:tcPr>
            <w:tcW w:w="1796"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4CE1030A" w14:textId="77777777" w:rsidR="00B6114F" w:rsidRDefault="00A90C84">
            <w:pPr>
              <w:widowControl w:val="0"/>
              <w:spacing w:line="240" w:lineRule="auto"/>
              <w:rPr>
                <w:b/>
                <w:sz w:val="18"/>
                <w:szCs w:val="18"/>
              </w:rPr>
            </w:pPr>
            <w:r>
              <w:rPr>
                <w:b/>
                <w:sz w:val="18"/>
                <w:szCs w:val="18"/>
              </w:rPr>
              <w:t>Adres</w:t>
            </w:r>
          </w:p>
        </w:tc>
        <w:tc>
          <w:tcPr>
            <w:tcW w:w="8980" w:type="dxa"/>
            <w:gridSpan w:val="5"/>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F3E7DCF" w14:textId="77777777" w:rsidR="00B6114F" w:rsidRDefault="00B6114F">
            <w:pPr>
              <w:widowControl w:val="0"/>
              <w:pBdr>
                <w:top w:val="nil"/>
                <w:left w:val="nil"/>
                <w:bottom w:val="nil"/>
                <w:right w:val="nil"/>
                <w:between w:val="nil"/>
              </w:pBdr>
              <w:spacing w:line="240" w:lineRule="auto"/>
              <w:rPr>
                <w:sz w:val="18"/>
                <w:szCs w:val="18"/>
              </w:rPr>
            </w:pPr>
          </w:p>
        </w:tc>
      </w:tr>
      <w:tr w:rsidR="00B6114F" w14:paraId="0CDC0335" w14:textId="77777777">
        <w:trPr>
          <w:trHeight w:val="420"/>
        </w:trPr>
        <w:tc>
          <w:tcPr>
            <w:tcW w:w="1796"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3E9349CA" w14:textId="77777777" w:rsidR="00B6114F" w:rsidRDefault="00A90C84">
            <w:pPr>
              <w:widowControl w:val="0"/>
              <w:spacing w:line="240" w:lineRule="auto"/>
              <w:rPr>
                <w:b/>
                <w:sz w:val="18"/>
                <w:szCs w:val="18"/>
              </w:rPr>
            </w:pPr>
            <w:r>
              <w:rPr>
                <w:b/>
                <w:sz w:val="18"/>
                <w:szCs w:val="18"/>
              </w:rPr>
              <w:t>Telefon</w:t>
            </w:r>
          </w:p>
        </w:tc>
        <w:tc>
          <w:tcPr>
            <w:tcW w:w="3592" w:type="dxa"/>
            <w:gridSpan w:val="2"/>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382965C" w14:textId="77777777" w:rsidR="00B6114F" w:rsidRDefault="00B6114F">
            <w:pPr>
              <w:widowControl w:val="0"/>
              <w:pBdr>
                <w:top w:val="nil"/>
                <w:left w:val="nil"/>
                <w:bottom w:val="nil"/>
                <w:right w:val="nil"/>
                <w:between w:val="nil"/>
              </w:pBdr>
              <w:spacing w:line="240" w:lineRule="auto"/>
              <w:rPr>
                <w:sz w:val="18"/>
                <w:szCs w:val="18"/>
              </w:rPr>
            </w:pPr>
          </w:p>
        </w:tc>
        <w:tc>
          <w:tcPr>
            <w:tcW w:w="1796"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33CF284E" w14:textId="77777777" w:rsidR="00B6114F" w:rsidRDefault="00A90C84">
            <w:pPr>
              <w:widowControl w:val="0"/>
              <w:spacing w:line="240" w:lineRule="auto"/>
              <w:jc w:val="center"/>
              <w:rPr>
                <w:sz w:val="18"/>
                <w:szCs w:val="18"/>
              </w:rPr>
            </w:pPr>
            <w:r>
              <w:rPr>
                <w:b/>
                <w:sz w:val="18"/>
                <w:szCs w:val="18"/>
              </w:rPr>
              <w:t>Faks</w:t>
            </w:r>
          </w:p>
        </w:tc>
        <w:tc>
          <w:tcPr>
            <w:tcW w:w="3592" w:type="dxa"/>
            <w:gridSpan w:val="2"/>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D4A0CDB" w14:textId="77777777" w:rsidR="00B6114F" w:rsidRDefault="00B6114F">
            <w:pPr>
              <w:widowControl w:val="0"/>
              <w:pBdr>
                <w:top w:val="nil"/>
                <w:left w:val="nil"/>
                <w:bottom w:val="nil"/>
                <w:right w:val="nil"/>
                <w:between w:val="nil"/>
              </w:pBdr>
              <w:spacing w:line="240" w:lineRule="auto"/>
              <w:rPr>
                <w:sz w:val="18"/>
                <w:szCs w:val="18"/>
              </w:rPr>
            </w:pPr>
          </w:p>
        </w:tc>
      </w:tr>
      <w:tr w:rsidR="00B6114F" w14:paraId="5FB97D90" w14:textId="77777777">
        <w:trPr>
          <w:trHeight w:val="420"/>
        </w:trPr>
        <w:tc>
          <w:tcPr>
            <w:tcW w:w="1796"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6F73ACF7" w14:textId="77777777" w:rsidR="00B6114F" w:rsidRDefault="00A90C84">
            <w:pPr>
              <w:widowControl w:val="0"/>
              <w:spacing w:line="240" w:lineRule="auto"/>
              <w:rPr>
                <w:b/>
                <w:sz w:val="18"/>
                <w:szCs w:val="18"/>
              </w:rPr>
            </w:pPr>
            <w:r>
              <w:rPr>
                <w:b/>
                <w:sz w:val="18"/>
                <w:szCs w:val="18"/>
              </w:rPr>
              <w:t>Yetkili Kişi</w:t>
            </w:r>
          </w:p>
        </w:tc>
        <w:tc>
          <w:tcPr>
            <w:tcW w:w="3592" w:type="dxa"/>
            <w:gridSpan w:val="2"/>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3BF8015" w14:textId="77777777" w:rsidR="00B6114F" w:rsidRDefault="00B6114F">
            <w:pPr>
              <w:widowControl w:val="0"/>
              <w:pBdr>
                <w:top w:val="nil"/>
                <w:left w:val="nil"/>
                <w:bottom w:val="nil"/>
                <w:right w:val="nil"/>
                <w:between w:val="nil"/>
              </w:pBdr>
              <w:spacing w:line="240" w:lineRule="auto"/>
              <w:rPr>
                <w:sz w:val="18"/>
                <w:szCs w:val="18"/>
              </w:rPr>
            </w:pPr>
          </w:p>
        </w:tc>
        <w:tc>
          <w:tcPr>
            <w:tcW w:w="1796"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24A18550" w14:textId="77777777" w:rsidR="00B6114F" w:rsidRDefault="00A90C84">
            <w:pPr>
              <w:widowControl w:val="0"/>
              <w:spacing w:line="240" w:lineRule="auto"/>
              <w:jc w:val="center"/>
              <w:rPr>
                <w:sz w:val="18"/>
                <w:szCs w:val="18"/>
              </w:rPr>
            </w:pPr>
            <w:r>
              <w:rPr>
                <w:b/>
                <w:sz w:val="18"/>
                <w:szCs w:val="18"/>
              </w:rPr>
              <w:t>E-mail</w:t>
            </w:r>
          </w:p>
        </w:tc>
        <w:tc>
          <w:tcPr>
            <w:tcW w:w="3592" w:type="dxa"/>
            <w:gridSpan w:val="2"/>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384262D" w14:textId="77777777" w:rsidR="00B6114F" w:rsidRDefault="00B6114F">
            <w:pPr>
              <w:widowControl w:val="0"/>
              <w:pBdr>
                <w:top w:val="nil"/>
                <w:left w:val="nil"/>
                <w:bottom w:val="nil"/>
                <w:right w:val="nil"/>
                <w:between w:val="nil"/>
              </w:pBdr>
              <w:spacing w:line="240" w:lineRule="auto"/>
              <w:rPr>
                <w:sz w:val="18"/>
                <w:szCs w:val="18"/>
              </w:rPr>
            </w:pPr>
          </w:p>
        </w:tc>
      </w:tr>
      <w:tr w:rsidR="00B6114F" w14:paraId="0B3379CE" w14:textId="77777777">
        <w:trPr>
          <w:trHeight w:val="420"/>
        </w:trPr>
        <w:tc>
          <w:tcPr>
            <w:tcW w:w="1796"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6A12E8C2" w14:textId="77777777" w:rsidR="00B6114F" w:rsidRDefault="00A90C84">
            <w:pPr>
              <w:widowControl w:val="0"/>
              <w:spacing w:line="240" w:lineRule="auto"/>
              <w:rPr>
                <w:b/>
                <w:sz w:val="18"/>
                <w:szCs w:val="18"/>
              </w:rPr>
            </w:pPr>
            <w:r>
              <w:rPr>
                <w:b/>
                <w:sz w:val="18"/>
                <w:szCs w:val="18"/>
              </w:rPr>
              <w:t>Konu</w:t>
            </w:r>
          </w:p>
        </w:tc>
        <w:tc>
          <w:tcPr>
            <w:tcW w:w="8980" w:type="dxa"/>
            <w:gridSpan w:val="5"/>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2784672" w14:textId="77777777" w:rsidR="00B6114F" w:rsidRDefault="00B6114F">
            <w:pPr>
              <w:widowControl w:val="0"/>
              <w:pBdr>
                <w:top w:val="nil"/>
                <w:left w:val="nil"/>
                <w:bottom w:val="nil"/>
                <w:right w:val="nil"/>
                <w:between w:val="nil"/>
              </w:pBdr>
              <w:spacing w:line="240" w:lineRule="auto"/>
              <w:rPr>
                <w:sz w:val="18"/>
                <w:szCs w:val="18"/>
              </w:rPr>
            </w:pPr>
          </w:p>
        </w:tc>
      </w:tr>
    </w:tbl>
    <w:p w14:paraId="50D48703" w14:textId="77777777" w:rsidR="00B6114F" w:rsidRDefault="00B6114F">
      <w:pPr>
        <w:jc w:val="both"/>
        <w:rPr>
          <w:sz w:val="18"/>
          <w:szCs w:val="18"/>
        </w:rPr>
      </w:pPr>
    </w:p>
    <w:p w14:paraId="044C5A41" w14:textId="77777777" w:rsidR="00B6114F" w:rsidRDefault="00A90C84">
      <w:pPr>
        <w:jc w:val="both"/>
        <w:rPr>
          <w:sz w:val="18"/>
          <w:szCs w:val="18"/>
        </w:rPr>
      </w:pPr>
      <w:r>
        <w:rPr>
          <w:b/>
          <w:sz w:val="18"/>
          <w:szCs w:val="18"/>
        </w:rPr>
        <w:t>Sayın</w:t>
      </w:r>
      <w:r>
        <w:rPr>
          <w:sz w:val="18"/>
          <w:szCs w:val="18"/>
        </w:rPr>
        <w:t xml:space="preserve"> ……………………………………….,</w:t>
      </w:r>
    </w:p>
    <w:p w14:paraId="002F3321" w14:textId="77777777" w:rsidR="00B6114F" w:rsidRDefault="00A90C84">
      <w:pPr>
        <w:jc w:val="both"/>
        <w:rPr>
          <w:sz w:val="18"/>
          <w:szCs w:val="18"/>
        </w:rPr>
      </w:pPr>
      <w:r>
        <w:rPr>
          <w:sz w:val="18"/>
          <w:szCs w:val="18"/>
        </w:rPr>
        <w:t>Öncelikle Muayene Kuruluşumuza göstermiş olduğunuz ilgiden dolayı teşekkür ederiz.</w:t>
      </w:r>
    </w:p>
    <w:p w14:paraId="2DC91F5A" w14:textId="77777777" w:rsidR="00B6114F" w:rsidRDefault="00A90C84">
      <w:pPr>
        <w:jc w:val="both"/>
        <w:rPr>
          <w:sz w:val="18"/>
          <w:szCs w:val="18"/>
        </w:rPr>
      </w:pPr>
      <w:r>
        <w:rPr>
          <w:sz w:val="18"/>
          <w:szCs w:val="18"/>
        </w:rPr>
        <w:t>Müşterilerine “İş Ekipmanlarının Kullanımında Sağlık ve Güvenlik Şartları Yönetmeliği” kapsamında ulusal ve uluslararası standartlara uygun, güvenilir, ölçüm, test ve muayene hizmetleri sunmak üzere kurulan, son teknoloji cihazlarla donatılmış, TURKAK’ tan Akreditasyonlu A Tipi Muayene Kuruluşun olan OPTİMAL TEKNİK DENETİM A.Ş, uzman kadrosuyla TS EN ISO 17020 Standartlarına uygun ölçüm ve muayene hizmetleri  vermektedir.</w:t>
      </w:r>
    </w:p>
    <w:p w14:paraId="17C4998A" w14:textId="77777777" w:rsidR="00B6114F" w:rsidRDefault="00A90C84">
      <w:pPr>
        <w:jc w:val="both"/>
        <w:rPr>
          <w:sz w:val="18"/>
          <w:szCs w:val="18"/>
        </w:rPr>
      </w:pPr>
      <w:r>
        <w:rPr>
          <w:sz w:val="18"/>
          <w:szCs w:val="18"/>
        </w:rPr>
        <w:t xml:space="preserve">Siz değerli müşterilerimize </w:t>
      </w:r>
      <w:r>
        <w:rPr>
          <w:b/>
          <w:sz w:val="18"/>
          <w:szCs w:val="18"/>
        </w:rPr>
        <w:t>OPTİMAL TEKNİK DENETİM A.Ş.</w:t>
      </w:r>
      <w:r>
        <w:rPr>
          <w:sz w:val="18"/>
          <w:szCs w:val="18"/>
        </w:rPr>
        <w:t xml:space="preserve">  olarak bu kapsamda hizmet sunmaktan mutluluk duyacağız. Talep etmiş olduğunuz muayene veya ölçüm parametreleri ile ilgili olarak kullanılacak metot ve standartlara, ölçüm ve muayene öncesi işletme olarak yapmanız gerekenlere yukarıda yer alan web sitemizden ulaşabileceğiniz gibi belirtilen telefon numaralarımızdan bizleri arayarak da öğrenmek istediğiniz tüm teknik konular hakkında bilgi alabilirsiniz.</w:t>
      </w:r>
    </w:p>
    <w:p w14:paraId="6C42FCD3" w14:textId="77777777" w:rsidR="00B6114F" w:rsidRDefault="00A90C84">
      <w:pPr>
        <w:jc w:val="both"/>
        <w:rPr>
          <w:sz w:val="18"/>
          <w:szCs w:val="18"/>
        </w:rPr>
      </w:pPr>
      <w:r>
        <w:rPr>
          <w:sz w:val="18"/>
          <w:szCs w:val="18"/>
        </w:rPr>
        <w:t>Hazırlamış olduğumuz fiyat teklifimiz aşağıda bilgi ve değerlendirmenize sunulmuştur. Teklifin Onay bölümünü kaşeleyip imzalayarak tarafımıza ulaştırmanız durumunda teklifimiz sözleşme niteliği kazanacaktır. Teklifimiz ile ilgili tüm sorularınız için bizimle temasa geçebilirsiniz.</w:t>
      </w:r>
    </w:p>
    <w:p w14:paraId="60EA259C" w14:textId="77777777" w:rsidR="00B6114F" w:rsidRDefault="00B6114F">
      <w:pPr>
        <w:jc w:val="both"/>
        <w:rPr>
          <w:sz w:val="18"/>
          <w:szCs w:val="18"/>
        </w:rPr>
      </w:pPr>
    </w:p>
    <w:p w14:paraId="11B1AE5C" w14:textId="77777777" w:rsidR="00B6114F" w:rsidRDefault="00A90C84">
      <w:pPr>
        <w:jc w:val="both"/>
        <w:rPr>
          <w:sz w:val="18"/>
          <w:szCs w:val="18"/>
        </w:rPr>
      </w:pPr>
      <w:r>
        <w:rPr>
          <w:sz w:val="18"/>
          <w:szCs w:val="18"/>
        </w:rPr>
        <w:t>Saygılarımızla,</w:t>
      </w:r>
    </w:p>
    <w:p w14:paraId="687ACD58" w14:textId="77777777" w:rsidR="00B6114F" w:rsidRDefault="00B6114F">
      <w:pPr>
        <w:jc w:val="both"/>
        <w:rPr>
          <w:sz w:val="18"/>
          <w:szCs w:val="18"/>
        </w:rPr>
      </w:pPr>
    </w:p>
    <w:tbl>
      <w:tblPr>
        <w:tblStyle w:val="a0"/>
        <w:tblW w:w="107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750"/>
        <w:gridCol w:w="1410"/>
        <w:gridCol w:w="3960"/>
      </w:tblGrid>
      <w:tr w:rsidR="00B6114F" w14:paraId="05AD9DC8" w14:textId="77777777">
        <w:trPr>
          <w:tblHeader/>
        </w:trPr>
        <w:tc>
          <w:tcPr>
            <w:tcW w:w="1620"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4A24A593" w14:textId="77777777" w:rsidR="00B6114F" w:rsidRDefault="00A90C84">
            <w:pPr>
              <w:widowControl w:val="0"/>
              <w:spacing w:line="240" w:lineRule="auto"/>
              <w:jc w:val="center"/>
              <w:rPr>
                <w:b/>
                <w:sz w:val="18"/>
                <w:szCs w:val="18"/>
              </w:rPr>
            </w:pPr>
            <w:r>
              <w:rPr>
                <w:b/>
                <w:sz w:val="18"/>
                <w:szCs w:val="18"/>
              </w:rPr>
              <w:t>Hazırlayan</w:t>
            </w:r>
          </w:p>
        </w:tc>
        <w:tc>
          <w:tcPr>
            <w:tcW w:w="3750"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tcPr>
          <w:p w14:paraId="7AF0D4DC" w14:textId="77777777" w:rsidR="00B6114F" w:rsidRDefault="00B6114F">
            <w:pPr>
              <w:widowControl w:val="0"/>
              <w:pBdr>
                <w:top w:val="nil"/>
                <w:left w:val="nil"/>
                <w:bottom w:val="nil"/>
                <w:right w:val="nil"/>
                <w:between w:val="nil"/>
              </w:pBdr>
              <w:spacing w:line="240" w:lineRule="auto"/>
              <w:rPr>
                <w:b/>
                <w:sz w:val="18"/>
                <w:szCs w:val="18"/>
              </w:rPr>
            </w:pPr>
          </w:p>
        </w:tc>
        <w:tc>
          <w:tcPr>
            <w:tcW w:w="1410"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042301AC" w14:textId="77777777" w:rsidR="00B6114F" w:rsidRDefault="00A90C84">
            <w:pPr>
              <w:widowControl w:val="0"/>
              <w:spacing w:line="240" w:lineRule="auto"/>
              <w:jc w:val="center"/>
              <w:rPr>
                <w:b/>
                <w:sz w:val="18"/>
                <w:szCs w:val="18"/>
              </w:rPr>
            </w:pPr>
            <w:r>
              <w:rPr>
                <w:b/>
                <w:sz w:val="18"/>
                <w:szCs w:val="18"/>
              </w:rPr>
              <w:t>Görevi</w:t>
            </w:r>
          </w:p>
        </w:tc>
        <w:tc>
          <w:tcPr>
            <w:tcW w:w="3960" w:type="dxa"/>
            <w:tcBorders>
              <w:top w:val="single" w:sz="8" w:space="0" w:color="BDC1C6"/>
              <w:left w:val="single" w:sz="8" w:space="0" w:color="BDC1C6"/>
              <w:bottom w:val="single" w:sz="8" w:space="0" w:color="BDC1C6"/>
              <w:right w:val="nil"/>
            </w:tcBorders>
            <w:tcMar>
              <w:top w:w="100" w:type="dxa"/>
              <w:left w:w="100" w:type="dxa"/>
              <w:bottom w:w="100" w:type="dxa"/>
              <w:right w:w="100" w:type="dxa"/>
            </w:tcMar>
          </w:tcPr>
          <w:p w14:paraId="4E03DFCD" w14:textId="77777777" w:rsidR="00B6114F" w:rsidRDefault="00B6114F">
            <w:pPr>
              <w:widowControl w:val="0"/>
              <w:pBdr>
                <w:top w:val="nil"/>
                <w:left w:val="nil"/>
                <w:bottom w:val="nil"/>
                <w:right w:val="nil"/>
                <w:between w:val="nil"/>
              </w:pBdr>
              <w:spacing w:line="240" w:lineRule="auto"/>
              <w:rPr>
                <w:b/>
                <w:sz w:val="18"/>
                <w:szCs w:val="18"/>
              </w:rPr>
            </w:pPr>
          </w:p>
        </w:tc>
      </w:tr>
      <w:tr w:rsidR="00B6114F" w14:paraId="54D70D39" w14:textId="77777777">
        <w:trPr>
          <w:trHeight w:val="420"/>
        </w:trPr>
        <w:tc>
          <w:tcPr>
            <w:tcW w:w="1620"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708AC11E" w14:textId="77777777" w:rsidR="00B6114F" w:rsidRDefault="00A90C84">
            <w:pPr>
              <w:widowControl w:val="0"/>
              <w:spacing w:line="240" w:lineRule="auto"/>
              <w:jc w:val="center"/>
              <w:rPr>
                <w:sz w:val="18"/>
                <w:szCs w:val="18"/>
              </w:rPr>
            </w:pPr>
            <w:r>
              <w:rPr>
                <w:b/>
                <w:sz w:val="18"/>
                <w:szCs w:val="18"/>
              </w:rPr>
              <w:t>Adres</w:t>
            </w:r>
          </w:p>
        </w:tc>
        <w:tc>
          <w:tcPr>
            <w:tcW w:w="9120" w:type="dxa"/>
            <w:gridSpan w:val="3"/>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61F9656" w14:textId="77777777" w:rsidR="00B6114F" w:rsidRDefault="00B6114F">
            <w:pPr>
              <w:widowControl w:val="0"/>
              <w:pBdr>
                <w:top w:val="nil"/>
                <w:left w:val="nil"/>
                <w:bottom w:val="nil"/>
                <w:right w:val="nil"/>
                <w:between w:val="nil"/>
              </w:pBdr>
              <w:spacing w:line="240" w:lineRule="auto"/>
              <w:rPr>
                <w:sz w:val="18"/>
                <w:szCs w:val="18"/>
              </w:rPr>
            </w:pPr>
          </w:p>
        </w:tc>
      </w:tr>
      <w:tr w:rsidR="00B6114F" w14:paraId="60CF20C7" w14:textId="77777777">
        <w:tc>
          <w:tcPr>
            <w:tcW w:w="1620"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59233572" w14:textId="77777777" w:rsidR="00B6114F" w:rsidRDefault="00A90C84">
            <w:pPr>
              <w:widowControl w:val="0"/>
              <w:spacing w:line="240" w:lineRule="auto"/>
              <w:jc w:val="center"/>
              <w:rPr>
                <w:sz w:val="18"/>
                <w:szCs w:val="18"/>
              </w:rPr>
            </w:pPr>
            <w:r>
              <w:rPr>
                <w:b/>
                <w:sz w:val="18"/>
                <w:szCs w:val="18"/>
              </w:rPr>
              <w:t>Telefon</w:t>
            </w:r>
          </w:p>
        </w:tc>
        <w:tc>
          <w:tcPr>
            <w:tcW w:w="375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6C64C47" w14:textId="77777777" w:rsidR="00B6114F" w:rsidRDefault="00B6114F">
            <w:pPr>
              <w:widowControl w:val="0"/>
              <w:pBdr>
                <w:top w:val="nil"/>
                <w:left w:val="nil"/>
                <w:bottom w:val="nil"/>
                <w:right w:val="nil"/>
                <w:between w:val="nil"/>
              </w:pBdr>
              <w:spacing w:line="240" w:lineRule="auto"/>
              <w:rPr>
                <w:sz w:val="18"/>
                <w:szCs w:val="18"/>
              </w:rPr>
            </w:pPr>
          </w:p>
        </w:tc>
        <w:tc>
          <w:tcPr>
            <w:tcW w:w="1410"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70690EEA" w14:textId="77777777" w:rsidR="00B6114F" w:rsidRDefault="00A90C84">
            <w:pPr>
              <w:widowControl w:val="0"/>
              <w:spacing w:line="240" w:lineRule="auto"/>
              <w:jc w:val="center"/>
              <w:rPr>
                <w:sz w:val="18"/>
                <w:szCs w:val="18"/>
              </w:rPr>
            </w:pPr>
            <w:r>
              <w:rPr>
                <w:b/>
                <w:sz w:val="18"/>
                <w:szCs w:val="18"/>
              </w:rPr>
              <w:t>Faks</w:t>
            </w:r>
          </w:p>
        </w:tc>
        <w:tc>
          <w:tcPr>
            <w:tcW w:w="3960"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096E2005" w14:textId="77777777" w:rsidR="00B6114F" w:rsidRDefault="00B6114F">
            <w:pPr>
              <w:widowControl w:val="0"/>
              <w:pBdr>
                <w:top w:val="nil"/>
                <w:left w:val="nil"/>
                <w:bottom w:val="nil"/>
                <w:right w:val="nil"/>
                <w:between w:val="nil"/>
              </w:pBdr>
              <w:spacing w:line="240" w:lineRule="auto"/>
              <w:rPr>
                <w:sz w:val="18"/>
                <w:szCs w:val="18"/>
              </w:rPr>
            </w:pPr>
          </w:p>
        </w:tc>
      </w:tr>
      <w:tr w:rsidR="00B6114F" w14:paraId="1F1CF09A" w14:textId="77777777">
        <w:tc>
          <w:tcPr>
            <w:tcW w:w="1620"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05295EA5" w14:textId="77777777" w:rsidR="00B6114F" w:rsidRDefault="00A90C84">
            <w:pPr>
              <w:widowControl w:val="0"/>
              <w:spacing w:line="240" w:lineRule="auto"/>
              <w:jc w:val="center"/>
              <w:rPr>
                <w:b/>
                <w:sz w:val="18"/>
                <w:szCs w:val="18"/>
              </w:rPr>
            </w:pPr>
            <w:r>
              <w:rPr>
                <w:b/>
                <w:sz w:val="18"/>
                <w:szCs w:val="18"/>
              </w:rPr>
              <w:t>Cep Tel</w:t>
            </w:r>
          </w:p>
        </w:tc>
        <w:tc>
          <w:tcPr>
            <w:tcW w:w="375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F208615" w14:textId="77777777" w:rsidR="00B6114F" w:rsidRDefault="00B6114F">
            <w:pPr>
              <w:widowControl w:val="0"/>
              <w:pBdr>
                <w:top w:val="nil"/>
                <w:left w:val="nil"/>
                <w:bottom w:val="nil"/>
                <w:right w:val="nil"/>
                <w:between w:val="nil"/>
              </w:pBdr>
              <w:spacing w:line="240" w:lineRule="auto"/>
              <w:rPr>
                <w:sz w:val="18"/>
                <w:szCs w:val="18"/>
              </w:rPr>
            </w:pPr>
          </w:p>
        </w:tc>
        <w:tc>
          <w:tcPr>
            <w:tcW w:w="1410"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3DC49890" w14:textId="77777777" w:rsidR="00B6114F" w:rsidRDefault="00A90C84">
            <w:pPr>
              <w:widowControl w:val="0"/>
              <w:spacing w:line="240" w:lineRule="auto"/>
              <w:jc w:val="center"/>
              <w:rPr>
                <w:sz w:val="18"/>
                <w:szCs w:val="18"/>
              </w:rPr>
            </w:pPr>
            <w:r>
              <w:rPr>
                <w:b/>
                <w:sz w:val="18"/>
                <w:szCs w:val="18"/>
              </w:rPr>
              <w:t>E-mail</w:t>
            </w:r>
          </w:p>
        </w:tc>
        <w:tc>
          <w:tcPr>
            <w:tcW w:w="3960"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3A1DAA59" w14:textId="77777777" w:rsidR="00B6114F" w:rsidRDefault="00B6114F">
            <w:pPr>
              <w:widowControl w:val="0"/>
              <w:pBdr>
                <w:top w:val="nil"/>
                <w:left w:val="nil"/>
                <w:bottom w:val="nil"/>
                <w:right w:val="nil"/>
                <w:between w:val="nil"/>
              </w:pBdr>
              <w:spacing w:line="240" w:lineRule="auto"/>
              <w:rPr>
                <w:sz w:val="18"/>
                <w:szCs w:val="18"/>
              </w:rPr>
            </w:pPr>
          </w:p>
        </w:tc>
      </w:tr>
    </w:tbl>
    <w:p w14:paraId="3446F660" w14:textId="77777777" w:rsidR="00B6114F" w:rsidRDefault="00B6114F">
      <w:pPr>
        <w:jc w:val="both"/>
        <w:rPr>
          <w:sz w:val="18"/>
          <w:szCs w:val="18"/>
        </w:rPr>
      </w:pPr>
    </w:p>
    <w:p w14:paraId="21667DB8" w14:textId="77777777" w:rsidR="00B6114F" w:rsidRDefault="00B6114F">
      <w:pPr>
        <w:jc w:val="both"/>
        <w:rPr>
          <w:sz w:val="18"/>
          <w:szCs w:val="18"/>
        </w:rPr>
      </w:pPr>
    </w:p>
    <w:p w14:paraId="73F1C233" w14:textId="77777777" w:rsidR="00B6114F" w:rsidRDefault="00B6114F">
      <w:pPr>
        <w:jc w:val="both"/>
        <w:rPr>
          <w:sz w:val="18"/>
          <w:szCs w:val="18"/>
        </w:rPr>
      </w:pPr>
    </w:p>
    <w:p w14:paraId="1CB40DE0" w14:textId="77777777" w:rsidR="00B6114F" w:rsidRDefault="00B6114F">
      <w:pPr>
        <w:jc w:val="both"/>
        <w:rPr>
          <w:sz w:val="18"/>
          <w:szCs w:val="18"/>
        </w:rPr>
      </w:pPr>
    </w:p>
    <w:p w14:paraId="4284FADB" w14:textId="77777777" w:rsidR="00B6114F" w:rsidRDefault="00B6114F">
      <w:pPr>
        <w:jc w:val="both"/>
        <w:rPr>
          <w:sz w:val="18"/>
          <w:szCs w:val="18"/>
        </w:rPr>
      </w:pPr>
    </w:p>
    <w:p w14:paraId="02986B0B" w14:textId="77777777" w:rsidR="00644CC7" w:rsidRDefault="00644CC7">
      <w:pPr>
        <w:jc w:val="both"/>
        <w:rPr>
          <w:sz w:val="18"/>
          <w:szCs w:val="18"/>
        </w:rPr>
      </w:pPr>
    </w:p>
    <w:p w14:paraId="2C4F436A" w14:textId="77777777" w:rsidR="00644CC7" w:rsidRDefault="00644CC7">
      <w:pPr>
        <w:jc w:val="both"/>
        <w:rPr>
          <w:sz w:val="18"/>
          <w:szCs w:val="18"/>
        </w:rPr>
      </w:pPr>
    </w:p>
    <w:p w14:paraId="77D9F8BF" w14:textId="77777777" w:rsidR="00644CC7" w:rsidRDefault="00644CC7">
      <w:pPr>
        <w:jc w:val="both"/>
        <w:rPr>
          <w:sz w:val="18"/>
          <w:szCs w:val="18"/>
        </w:rPr>
      </w:pPr>
    </w:p>
    <w:p w14:paraId="0028B3EC" w14:textId="77777777" w:rsidR="00644CC7" w:rsidRDefault="00644CC7">
      <w:pPr>
        <w:jc w:val="both"/>
        <w:rPr>
          <w:sz w:val="18"/>
          <w:szCs w:val="18"/>
        </w:rPr>
      </w:pPr>
    </w:p>
    <w:p w14:paraId="348B1404" w14:textId="77777777" w:rsidR="00644CC7" w:rsidRDefault="00644CC7">
      <w:pPr>
        <w:jc w:val="both"/>
        <w:rPr>
          <w:sz w:val="18"/>
          <w:szCs w:val="18"/>
        </w:rPr>
      </w:pPr>
    </w:p>
    <w:p w14:paraId="568BA888" w14:textId="77777777" w:rsidR="00644CC7" w:rsidRDefault="00644CC7">
      <w:pPr>
        <w:jc w:val="both"/>
        <w:rPr>
          <w:sz w:val="18"/>
          <w:szCs w:val="18"/>
        </w:rPr>
      </w:pPr>
    </w:p>
    <w:p w14:paraId="46CD51C8" w14:textId="77777777" w:rsidR="00B6114F" w:rsidRDefault="00B6114F">
      <w:pPr>
        <w:jc w:val="both"/>
        <w:rPr>
          <w:sz w:val="18"/>
          <w:szCs w:val="18"/>
        </w:rPr>
      </w:pPr>
    </w:p>
    <w:p w14:paraId="4DC74078" w14:textId="77777777" w:rsidR="00B6114F" w:rsidRDefault="00A90C84">
      <w:pPr>
        <w:jc w:val="both"/>
        <w:rPr>
          <w:b/>
          <w:sz w:val="20"/>
          <w:szCs w:val="20"/>
        </w:rPr>
      </w:pPr>
      <w:r>
        <w:rPr>
          <w:noProof/>
          <w:sz w:val="18"/>
          <w:szCs w:val="18"/>
          <w:lang w:val="tr-TR"/>
        </w:rPr>
        <w:drawing>
          <wp:anchor distT="114300" distB="114300" distL="114300" distR="114300" simplePos="0" relativeHeight="251659264" behindDoc="0" locked="0" layoutInCell="1" hidden="0" allowOverlap="1" wp14:anchorId="13477E05" wp14:editId="38BA365F">
            <wp:simplePos x="0" y="0"/>
            <wp:positionH relativeFrom="page">
              <wp:posOffset>2170275</wp:posOffset>
            </wp:positionH>
            <wp:positionV relativeFrom="page">
              <wp:posOffset>790575</wp:posOffset>
            </wp:positionV>
            <wp:extent cx="3216113" cy="233899"/>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8280" t="31989" r="22255" b="63709"/>
                    <a:stretch>
                      <a:fillRect/>
                    </a:stretch>
                  </pic:blipFill>
                  <pic:spPr>
                    <a:xfrm>
                      <a:off x="0" y="0"/>
                      <a:ext cx="3216113" cy="233899"/>
                    </a:xfrm>
                    <a:prstGeom prst="rect">
                      <a:avLst/>
                    </a:prstGeom>
                    <a:ln/>
                  </pic:spPr>
                </pic:pic>
              </a:graphicData>
            </a:graphic>
          </wp:anchor>
        </w:drawing>
      </w:r>
      <w:r>
        <w:rPr>
          <w:b/>
          <w:sz w:val="18"/>
          <w:szCs w:val="18"/>
        </w:rPr>
        <w:t>2.</w:t>
      </w:r>
      <w:r>
        <w:rPr>
          <w:b/>
          <w:sz w:val="20"/>
          <w:szCs w:val="20"/>
        </w:rPr>
        <w:t xml:space="preserve"> </w:t>
      </w:r>
      <w:r>
        <w:rPr>
          <w:b/>
          <w:sz w:val="18"/>
          <w:szCs w:val="18"/>
        </w:rPr>
        <w:t>ÜCRET VE ÖDEME ŞARTLARI</w:t>
      </w:r>
    </w:p>
    <w:tbl>
      <w:tblPr>
        <w:tblStyle w:val="a1"/>
        <w:tblW w:w="107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910"/>
        <w:gridCol w:w="1785"/>
        <w:gridCol w:w="1785"/>
        <w:gridCol w:w="1785"/>
        <w:gridCol w:w="1785"/>
      </w:tblGrid>
      <w:tr w:rsidR="00B6114F" w14:paraId="757A8B2A" w14:textId="77777777">
        <w:trPr>
          <w:trHeight w:val="420"/>
          <w:tblHeader/>
        </w:trPr>
        <w:tc>
          <w:tcPr>
            <w:tcW w:w="10710" w:type="dxa"/>
            <w:gridSpan w:val="6"/>
            <w:tcBorders>
              <w:top w:val="single" w:sz="8" w:space="0" w:color="BDC1C6"/>
              <w:left w:val="single" w:sz="8" w:space="0" w:color="BDC1C6"/>
              <w:bottom w:val="single" w:sz="8" w:space="0" w:color="BDC1C6"/>
              <w:right w:val="single" w:sz="8" w:space="0" w:color="BDC1C6"/>
            </w:tcBorders>
            <w:shd w:val="clear" w:color="auto" w:fill="606369"/>
            <w:tcMar>
              <w:top w:w="100" w:type="dxa"/>
              <w:left w:w="100" w:type="dxa"/>
              <w:bottom w:w="100" w:type="dxa"/>
              <w:right w:w="100" w:type="dxa"/>
            </w:tcMar>
          </w:tcPr>
          <w:p w14:paraId="70011B20" w14:textId="77777777" w:rsidR="00B6114F" w:rsidRDefault="00A90C84">
            <w:pPr>
              <w:widowControl w:val="0"/>
              <w:spacing w:line="240" w:lineRule="auto"/>
              <w:jc w:val="center"/>
              <w:rPr>
                <w:b/>
                <w:color w:val="FFFFFF"/>
                <w:sz w:val="18"/>
                <w:szCs w:val="18"/>
              </w:rPr>
            </w:pPr>
            <w:r>
              <w:rPr>
                <w:b/>
                <w:color w:val="FFFFFF"/>
                <w:sz w:val="18"/>
                <w:szCs w:val="18"/>
              </w:rPr>
              <w:t>FİYAT TABLOSU</w:t>
            </w:r>
          </w:p>
        </w:tc>
      </w:tr>
      <w:tr w:rsidR="00B6114F" w14:paraId="2E2ABA74" w14:textId="77777777">
        <w:tc>
          <w:tcPr>
            <w:tcW w:w="660"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7939C3DD" w14:textId="77777777" w:rsidR="00B6114F" w:rsidRDefault="00A90C84">
            <w:pPr>
              <w:widowControl w:val="0"/>
              <w:spacing w:line="240" w:lineRule="auto"/>
              <w:rPr>
                <w:sz w:val="18"/>
                <w:szCs w:val="18"/>
              </w:rPr>
            </w:pPr>
            <w:r>
              <w:rPr>
                <w:b/>
                <w:sz w:val="18"/>
                <w:szCs w:val="18"/>
              </w:rPr>
              <w:t>No</w:t>
            </w:r>
          </w:p>
        </w:tc>
        <w:tc>
          <w:tcPr>
            <w:tcW w:w="2910"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381BEDFF" w14:textId="77777777" w:rsidR="00B6114F" w:rsidRDefault="00A90C84">
            <w:pPr>
              <w:widowControl w:val="0"/>
              <w:spacing w:line="240" w:lineRule="auto"/>
              <w:rPr>
                <w:sz w:val="18"/>
                <w:szCs w:val="18"/>
              </w:rPr>
            </w:pPr>
            <w:r>
              <w:rPr>
                <w:b/>
                <w:sz w:val="18"/>
                <w:szCs w:val="18"/>
              </w:rPr>
              <w:t>Kontroller/Ölçümler</w:t>
            </w:r>
          </w:p>
        </w:tc>
        <w:tc>
          <w:tcPr>
            <w:tcW w:w="1785"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22861B17" w14:textId="77777777" w:rsidR="00B6114F" w:rsidRDefault="00A90C84">
            <w:pPr>
              <w:widowControl w:val="0"/>
              <w:spacing w:line="240" w:lineRule="auto"/>
              <w:rPr>
                <w:sz w:val="18"/>
                <w:szCs w:val="18"/>
              </w:rPr>
            </w:pPr>
            <w:r>
              <w:rPr>
                <w:b/>
                <w:sz w:val="18"/>
                <w:szCs w:val="18"/>
              </w:rPr>
              <w:t>Açıklama</w:t>
            </w:r>
          </w:p>
        </w:tc>
        <w:tc>
          <w:tcPr>
            <w:tcW w:w="1785"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0DCA17D3" w14:textId="77777777" w:rsidR="00B6114F" w:rsidRDefault="00A90C84">
            <w:pPr>
              <w:widowControl w:val="0"/>
              <w:spacing w:line="240" w:lineRule="auto"/>
              <w:rPr>
                <w:sz w:val="18"/>
                <w:szCs w:val="18"/>
              </w:rPr>
            </w:pPr>
            <w:r>
              <w:rPr>
                <w:b/>
                <w:sz w:val="18"/>
                <w:szCs w:val="18"/>
              </w:rPr>
              <w:t>Adet/Nokta</w:t>
            </w:r>
          </w:p>
        </w:tc>
        <w:tc>
          <w:tcPr>
            <w:tcW w:w="1785"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1D00C4A8" w14:textId="77777777" w:rsidR="00B6114F" w:rsidRDefault="00A90C84">
            <w:pPr>
              <w:widowControl w:val="0"/>
              <w:spacing w:line="240" w:lineRule="auto"/>
              <w:rPr>
                <w:sz w:val="18"/>
                <w:szCs w:val="18"/>
              </w:rPr>
            </w:pPr>
            <w:r>
              <w:rPr>
                <w:b/>
                <w:sz w:val="18"/>
                <w:szCs w:val="18"/>
              </w:rPr>
              <w:t>Birim Fiyat(₺)</w:t>
            </w:r>
          </w:p>
        </w:tc>
        <w:tc>
          <w:tcPr>
            <w:tcW w:w="1785"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4185340D" w14:textId="77777777" w:rsidR="00B6114F" w:rsidRDefault="00A90C84">
            <w:pPr>
              <w:widowControl w:val="0"/>
              <w:spacing w:line="240" w:lineRule="auto"/>
              <w:rPr>
                <w:sz w:val="18"/>
                <w:szCs w:val="18"/>
              </w:rPr>
            </w:pPr>
            <w:r>
              <w:rPr>
                <w:b/>
                <w:sz w:val="18"/>
                <w:szCs w:val="18"/>
              </w:rPr>
              <w:t>Toplam Fiyat(₺)</w:t>
            </w:r>
          </w:p>
        </w:tc>
      </w:tr>
      <w:tr w:rsidR="00B6114F" w14:paraId="7B395159" w14:textId="77777777">
        <w:tc>
          <w:tcPr>
            <w:tcW w:w="66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83FC4EA" w14:textId="77777777" w:rsidR="00B6114F" w:rsidRDefault="00A90C84">
            <w:pPr>
              <w:widowControl w:val="0"/>
              <w:pBdr>
                <w:top w:val="nil"/>
                <w:left w:val="nil"/>
                <w:bottom w:val="nil"/>
                <w:right w:val="nil"/>
                <w:between w:val="nil"/>
              </w:pBdr>
              <w:spacing w:line="240" w:lineRule="auto"/>
              <w:rPr>
                <w:sz w:val="18"/>
                <w:szCs w:val="18"/>
              </w:rPr>
            </w:pPr>
            <w:r>
              <w:rPr>
                <w:sz w:val="18"/>
                <w:szCs w:val="18"/>
              </w:rPr>
              <w:t>1</w:t>
            </w:r>
          </w:p>
        </w:tc>
        <w:tc>
          <w:tcPr>
            <w:tcW w:w="291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1721782" w14:textId="77777777" w:rsidR="00B6114F" w:rsidRDefault="00B6114F">
            <w:pPr>
              <w:widowControl w:val="0"/>
              <w:pBdr>
                <w:top w:val="nil"/>
                <w:left w:val="nil"/>
                <w:bottom w:val="nil"/>
                <w:right w:val="nil"/>
                <w:between w:val="nil"/>
              </w:pBdr>
              <w:spacing w:line="240" w:lineRule="auto"/>
              <w:rPr>
                <w:sz w:val="18"/>
                <w:szCs w:val="18"/>
              </w:rPr>
            </w:pP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0FC892E" w14:textId="77777777" w:rsidR="00B6114F" w:rsidRDefault="00B6114F">
            <w:pPr>
              <w:widowControl w:val="0"/>
              <w:pBdr>
                <w:top w:val="nil"/>
                <w:left w:val="nil"/>
                <w:bottom w:val="nil"/>
                <w:right w:val="nil"/>
                <w:between w:val="nil"/>
              </w:pBdr>
              <w:spacing w:line="240" w:lineRule="auto"/>
              <w:rPr>
                <w:sz w:val="18"/>
                <w:szCs w:val="18"/>
              </w:rPr>
            </w:pP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32770F8" w14:textId="77777777" w:rsidR="00B6114F" w:rsidRDefault="00B6114F">
            <w:pPr>
              <w:widowControl w:val="0"/>
              <w:pBdr>
                <w:top w:val="nil"/>
                <w:left w:val="nil"/>
                <w:bottom w:val="nil"/>
                <w:right w:val="nil"/>
                <w:between w:val="nil"/>
              </w:pBdr>
              <w:spacing w:line="240" w:lineRule="auto"/>
              <w:rPr>
                <w:sz w:val="18"/>
                <w:szCs w:val="18"/>
              </w:rPr>
            </w:pP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B25B578" w14:textId="77777777" w:rsidR="00B6114F" w:rsidRDefault="00B6114F">
            <w:pPr>
              <w:widowControl w:val="0"/>
              <w:pBdr>
                <w:top w:val="nil"/>
                <w:left w:val="nil"/>
                <w:bottom w:val="nil"/>
                <w:right w:val="nil"/>
                <w:between w:val="nil"/>
              </w:pBdr>
              <w:spacing w:line="240" w:lineRule="auto"/>
              <w:rPr>
                <w:sz w:val="18"/>
                <w:szCs w:val="18"/>
              </w:rPr>
            </w:pP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0AF96CF" w14:textId="77777777" w:rsidR="00B6114F" w:rsidRDefault="00B6114F">
            <w:pPr>
              <w:widowControl w:val="0"/>
              <w:pBdr>
                <w:top w:val="nil"/>
                <w:left w:val="nil"/>
                <w:bottom w:val="nil"/>
                <w:right w:val="nil"/>
                <w:between w:val="nil"/>
              </w:pBdr>
              <w:spacing w:line="240" w:lineRule="auto"/>
              <w:rPr>
                <w:sz w:val="18"/>
                <w:szCs w:val="18"/>
              </w:rPr>
            </w:pPr>
          </w:p>
        </w:tc>
      </w:tr>
      <w:tr w:rsidR="00B6114F" w14:paraId="1B9A0B0A" w14:textId="77777777">
        <w:tc>
          <w:tcPr>
            <w:tcW w:w="66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0F2AE7A" w14:textId="77777777" w:rsidR="00B6114F" w:rsidRDefault="00A90C84">
            <w:pPr>
              <w:widowControl w:val="0"/>
              <w:pBdr>
                <w:top w:val="nil"/>
                <w:left w:val="nil"/>
                <w:bottom w:val="nil"/>
                <w:right w:val="nil"/>
                <w:between w:val="nil"/>
              </w:pBdr>
              <w:spacing w:line="240" w:lineRule="auto"/>
              <w:rPr>
                <w:sz w:val="18"/>
                <w:szCs w:val="18"/>
              </w:rPr>
            </w:pPr>
            <w:r>
              <w:rPr>
                <w:sz w:val="18"/>
                <w:szCs w:val="18"/>
              </w:rPr>
              <w:t>2</w:t>
            </w:r>
          </w:p>
        </w:tc>
        <w:tc>
          <w:tcPr>
            <w:tcW w:w="291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91C74EE" w14:textId="77777777" w:rsidR="00B6114F" w:rsidRDefault="00B6114F">
            <w:pPr>
              <w:widowControl w:val="0"/>
              <w:pBdr>
                <w:top w:val="nil"/>
                <w:left w:val="nil"/>
                <w:bottom w:val="nil"/>
                <w:right w:val="nil"/>
                <w:between w:val="nil"/>
              </w:pBdr>
              <w:spacing w:line="240" w:lineRule="auto"/>
              <w:rPr>
                <w:sz w:val="18"/>
                <w:szCs w:val="18"/>
              </w:rPr>
            </w:pP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3BEBCE8" w14:textId="77777777" w:rsidR="00B6114F" w:rsidRDefault="00B6114F">
            <w:pPr>
              <w:widowControl w:val="0"/>
              <w:pBdr>
                <w:top w:val="nil"/>
                <w:left w:val="nil"/>
                <w:bottom w:val="nil"/>
                <w:right w:val="nil"/>
                <w:between w:val="nil"/>
              </w:pBdr>
              <w:spacing w:line="240" w:lineRule="auto"/>
              <w:rPr>
                <w:sz w:val="18"/>
                <w:szCs w:val="18"/>
              </w:rPr>
            </w:pP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761E015" w14:textId="77777777" w:rsidR="00B6114F" w:rsidRDefault="00B6114F">
            <w:pPr>
              <w:widowControl w:val="0"/>
              <w:pBdr>
                <w:top w:val="nil"/>
                <w:left w:val="nil"/>
                <w:bottom w:val="nil"/>
                <w:right w:val="nil"/>
                <w:between w:val="nil"/>
              </w:pBdr>
              <w:spacing w:line="240" w:lineRule="auto"/>
              <w:rPr>
                <w:sz w:val="18"/>
                <w:szCs w:val="18"/>
              </w:rPr>
            </w:pP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0DE4A43" w14:textId="77777777" w:rsidR="00B6114F" w:rsidRDefault="00B6114F">
            <w:pPr>
              <w:widowControl w:val="0"/>
              <w:pBdr>
                <w:top w:val="nil"/>
                <w:left w:val="nil"/>
                <w:bottom w:val="nil"/>
                <w:right w:val="nil"/>
                <w:between w:val="nil"/>
              </w:pBdr>
              <w:spacing w:line="240" w:lineRule="auto"/>
              <w:rPr>
                <w:sz w:val="18"/>
                <w:szCs w:val="18"/>
              </w:rPr>
            </w:pP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AD3D4DE" w14:textId="77777777" w:rsidR="00B6114F" w:rsidRDefault="00B6114F">
            <w:pPr>
              <w:widowControl w:val="0"/>
              <w:pBdr>
                <w:top w:val="nil"/>
                <w:left w:val="nil"/>
                <w:bottom w:val="nil"/>
                <w:right w:val="nil"/>
                <w:between w:val="nil"/>
              </w:pBdr>
              <w:spacing w:line="240" w:lineRule="auto"/>
              <w:rPr>
                <w:sz w:val="18"/>
                <w:szCs w:val="18"/>
              </w:rPr>
            </w:pPr>
          </w:p>
        </w:tc>
      </w:tr>
      <w:tr w:rsidR="00B6114F" w14:paraId="2B8F27BB" w14:textId="77777777">
        <w:tc>
          <w:tcPr>
            <w:tcW w:w="66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FA62F8F" w14:textId="77777777" w:rsidR="00B6114F" w:rsidRDefault="00A90C84">
            <w:pPr>
              <w:widowControl w:val="0"/>
              <w:pBdr>
                <w:top w:val="nil"/>
                <w:left w:val="nil"/>
                <w:bottom w:val="nil"/>
                <w:right w:val="nil"/>
                <w:between w:val="nil"/>
              </w:pBdr>
              <w:spacing w:line="240" w:lineRule="auto"/>
              <w:rPr>
                <w:sz w:val="18"/>
                <w:szCs w:val="18"/>
              </w:rPr>
            </w:pPr>
            <w:r>
              <w:rPr>
                <w:sz w:val="18"/>
                <w:szCs w:val="18"/>
              </w:rPr>
              <w:t>3</w:t>
            </w:r>
          </w:p>
        </w:tc>
        <w:tc>
          <w:tcPr>
            <w:tcW w:w="291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57B723E" w14:textId="77777777" w:rsidR="00B6114F" w:rsidRDefault="00B6114F">
            <w:pPr>
              <w:widowControl w:val="0"/>
              <w:pBdr>
                <w:top w:val="nil"/>
                <w:left w:val="nil"/>
                <w:bottom w:val="nil"/>
                <w:right w:val="nil"/>
                <w:between w:val="nil"/>
              </w:pBdr>
              <w:spacing w:line="240" w:lineRule="auto"/>
              <w:rPr>
                <w:sz w:val="18"/>
                <w:szCs w:val="18"/>
              </w:rPr>
            </w:pP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BDA8094" w14:textId="77777777" w:rsidR="00B6114F" w:rsidRDefault="00B6114F">
            <w:pPr>
              <w:widowControl w:val="0"/>
              <w:pBdr>
                <w:top w:val="nil"/>
                <w:left w:val="nil"/>
                <w:bottom w:val="nil"/>
                <w:right w:val="nil"/>
                <w:between w:val="nil"/>
              </w:pBdr>
              <w:spacing w:line="240" w:lineRule="auto"/>
              <w:rPr>
                <w:sz w:val="18"/>
                <w:szCs w:val="18"/>
              </w:rPr>
            </w:pP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8836F40" w14:textId="77777777" w:rsidR="00B6114F" w:rsidRDefault="00B6114F">
            <w:pPr>
              <w:widowControl w:val="0"/>
              <w:pBdr>
                <w:top w:val="nil"/>
                <w:left w:val="nil"/>
                <w:bottom w:val="nil"/>
                <w:right w:val="nil"/>
                <w:between w:val="nil"/>
              </w:pBdr>
              <w:spacing w:line="240" w:lineRule="auto"/>
              <w:rPr>
                <w:sz w:val="18"/>
                <w:szCs w:val="18"/>
              </w:rPr>
            </w:pP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54FE103" w14:textId="77777777" w:rsidR="00B6114F" w:rsidRDefault="00B6114F">
            <w:pPr>
              <w:widowControl w:val="0"/>
              <w:pBdr>
                <w:top w:val="nil"/>
                <w:left w:val="nil"/>
                <w:bottom w:val="nil"/>
                <w:right w:val="nil"/>
                <w:between w:val="nil"/>
              </w:pBdr>
              <w:spacing w:line="240" w:lineRule="auto"/>
              <w:rPr>
                <w:sz w:val="18"/>
                <w:szCs w:val="18"/>
              </w:rPr>
            </w:pP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478061C" w14:textId="77777777" w:rsidR="00B6114F" w:rsidRDefault="00B6114F">
            <w:pPr>
              <w:widowControl w:val="0"/>
              <w:pBdr>
                <w:top w:val="nil"/>
                <w:left w:val="nil"/>
                <w:bottom w:val="nil"/>
                <w:right w:val="nil"/>
                <w:between w:val="nil"/>
              </w:pBdr>
              <w:spacing w:line="240" w:lineRule="auto"/>
              <w:rPr>
                <w:sz w:val="18"/>
                <w:szCs w:val="18"/>
              </w:rPr>
            </w:pPr>
          </w:p>
        </w:tc>
      </w:tr>
      <w:tr w:rsidR="00B6114F" w14:paraId="6508442F" w14:textId="77777777">
        <w:trPr>
          <w:trHeight w:val="405"/>
        </w:trPr>
        <w:tc>
          <w:tcPr>
            <w:tcW w:w="8925" w:type="dxa"/>
            <w:gridSpan w:val="5"/>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2DF3F652" w14:textId="77777777" w:rsidR="00B6114F" w:rsidRDefault="00A90C84">
            <w:pPr>
              <w:widowControl w:val="0"/>
              <w:pBdr>
                <w:top w:val="nil"/>
                <w:left w:val="nil"/>
                <w:bottom w:val="nil"/>
                <w:right w:val="nil"/>
                <w:between w:val="nil"/>
              </w:pBdr>
              <w:spacing w:line="240" w:lineRule="auto"/>
              <w:jc w:val="right"/>
              <w:rPr>
                <w:b/>
                <w:sz w:val="18"/>
                <w:szCs w:val="18"/>
              </w:rPr>
            </w:pPr>
            <w:r>
              <w:rPr>
                <w:b/>
                <w:sz w:val="18"/>
                <w:szCs w:val="18"/>
              </w:rPr>
              <w:t>ARA TOPLAM</w:t>
            </w: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33D62E9" w14:textId="77777777" w:rsidR="00B6114F" w:rsidRDefault="00B6114F">
            <w:pPr>
              <w:widowControl w:val="0"/>
              <w:pBdr>
                <w:top w:val="nil"/>
                <w:left w:val="nil"/>
                <w:bottom w:val="nil"/>
                <w:right w:val="nil"/>
                <w:between w:val="nil"/>
              </w:pBdr>
              <w:spacing w:line="240" w:lineRule="auto"/>
              <w:rPr>
                <w:sz w:val="18"/>
                <w:szCs w:val="18"/>
              </w:rPr>
            </w:pPr>
          </w:p>
        </w:tc>
      </w:tr>
      <w:tr w:rsidR="00B6114F" w14:paraId="072C7527" w14:textId="77777777">
        <w:trPr>
          <w:trHeight w:val="405"/>
        </w:trPr>
        <w:tc>
          <w:tcPr>
            <w:tcW w:w="8925" w:type="dxa"/>
            <w:gridSpan w:val="5"/>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092C9A1E" w14:textId="77777777" w:rsidR="00B6114F" w:rsidRDefault="00A90C84">
            <w:pPr>
              <w:widowControl w:val="0"/>
              <w:pBdr>
                <w:top w:val="nil"/>
                <w:left w:val="nil"/>
                <w:bottom w:val="nil"/>
                <w:right w:val="nil"/>
                <w:between w:val="nil"/>
              </w:pBdr>
              <w:spacing w:line="240" w:lineRule="auto"/>
              <w:jc w:val="right"/>
              <w:rPr>
                <w:b/>
                <w:sz w:val="18"/>
                <w:szCs w:val="18"/>
              </w:rPr>
            </w:pPr>
            <w:r>
              <w:rPr>
                <w:b/>
                <w:sz w:val="18"/>
                <w:szCs w:val="18"/>
              </w:rPr>
              <w:t>İSKONTO (%</w:t>
            </w:r>
            <w:r w:rsidR="00CF26BE">
              <w:rPr>
                <w:b/>
                <w:sz w:val="18"/>
                <w:szCs w:val="18"/>
              </w:rPr>
              <w:t>...</w:t>
            </w:r>
            <w:r>
              <w:rPr>
                <w:b/>
                <w:sz w:val="18"/>
                <w:szCs w:val="18"/>
              </w:rPr>
              <w:t>)</w:t>
            </w: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F212F9E" w14:textId="77777777" w:rsidR="00B6114F" w:rsidRDefault="00B6114F">
            <w:pPr>
              <w:widowControl w:val="0"/>
              <w:pBdr>
                <w:top w:val="nil"/>
                <w:left w:val="nil"/>
                <w:bottom w:val="nil"/>
                <w:right w:val="nil"/>
                <w:between w:val="nil"/>
              </w:pBdr>
              <w:spacing w:line="240" w:lineRule="auto"/>
              <w:rPr>
                <w:sz w:val="18"/>
                <w:szCs w:val="18"/>
              </w:rPr>
            </w:pPr>
          </w:p>
        </w:tc>
      </w:tr>
      <w:tr w:rsidR="00B6114F" w14:paraId="6E43D26B" w14:textId="77777777">
        <w:trPr>
          <w:trHeight w:val="435"/>
        </w:trPr>
        <w:tc>
          <w:tcPr>
            <w:tcW w:w="8925" w:type="dxa"/>
            <w:gridSpan w:val="5"/>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4F9707D9" w14:textId="77777777" w:rsidR="00B6114F" w:rsidRDefault="00A90C84">
            <w:pPr>
              <w:widowControl w:val="0"/>
              <w:pBdr>
                <w:top w:val="nil"/>
                <w:left w:val="nil"/>
                <w:bottom w:val="nil"/>
                <w:right w:val="nil"/>
                <w:between w:val="nil"/>
              </w:pBdr>
              <w:spacing w:line="240" w:lineRule="auto"/>
              <w:jc w:val="right"/>
              <w:rPr>
                <w:b/>
                <w:sz w:val="18"/>
                <w:szCs w:val="18"/>
              </w:rPr>
            </w:pPr>
            <w:r>
              <w:rPr>
                <w:b/>
                <w:sz w:val="18"/>
                <w:szCs w:val="18"/>
              </w:rPr>
              <w:t>KDV (%18)</w:t>
            </w: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014EFE3" w14:textId="77777777" w:rsidR="00B6114F" w:rsidRDefault="00B6114F">
            <w:pPr>
              <w:widowControl w:val="0"/>
              <w:pBdr>
                <w:top w:val="nil"/>
                <w:left w:val="nil"/>
                <w:bottom w:val="nil"/>
                <w:right w:val="nil"/>
                <w:between w:val="nil"/>
              </w:pBdr>
              <w:spacing w:line="240" w:lineRule="auto"/>
              <w:rPr>
                <w:sz w:val="18"/>
                <w:szCs w:val="18"/>
              </w:rPr>
            </w:pPr>
          </w:p>
        </w:tc>
      </w:tr>
      <w:tr w:rsidR="00B6114F" w14:paraId="4B5A6582" w14:textId="77777777">
        <w:trPr>
          <w:trHeight w:val="300"/>
        </w:trPr>
        <w:tc>
          <w:tcPr>
            <w:tcW w:w="8925" w:type="dxa"/>
            <w:gridSpan w:val="5"/>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tcPr>
          <w:p w14:paraId="3AEC55EC" w14:textId="77777777" w:rsidR="00B6114F" w:rsidRDefault="00A90C84">
            <w:pPr>
              <w:widowControl w:val="0"/>
              <w:pBdr>
                <w:top w:val="nil"/>
                <w:left w:val="nil"/>
                <w:bottom w:val="nil"/>
                <w:right w:val="nil"/>
                <w:between w:val="nil"/>
              </w:pBdr>
              <w:spacing w:line="240" w:lineRule="auto"/>
              <w:jc w:val="right"/>
              <w:rPr>
                <w:b/>
                <w:sz w:val="18"/>
                <w:szCs w:val="18"/>
              </w:rPr>
            </w:pPr>
            <w:r>
              <w:rPr>
                <w:b/>
                <w:sz w:val="18"/>
                <w:szCs w:val="18"/>
              </w:rPr>
              <w:t>GENEL TOPLAM (%18 KDV DÂHİL)</w:t>
            </w:r>
          </w:p>
        </w:tc>
        <w:tc>
          <w:tcPr>
            <w:tcW w:w="17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7A90CBD" w14:textId="77777777" w:rsidR="00B6114F" w:rsidRDefault="00B6114F">
            <w:pPr>
              <w:widowControl w:val="0"/>
              <w:pBdr>
                <w:top w:val="nil"/>
                <w:left w:val="nil"/>
                <w:bottom w:val="nil"/>
                <w:right w:val="nil"/>
                <w:between w:val="nil"/>
              </w:pBdr>
              <w:spacing w:line="240" w:lineRule="auto"/>
              <w:rPr>
                <w:sz w:val="18"/>
                <w:szCs w:val="18"/>
              </w:rPr>
            </w:pPr>
          </w:p>
        </w:tc>
      </w:tr>
    </w:tbl>
    <w:p w14:paraId="65F50491" w14:textId="77777777" w:rsidR="00B6114F" w:rsidRDefault="00B6114F">
      <w:pPr>
        <w:rPr>
          <w:sz w:val="18"/>
          <w:szCs w:val="18"/>
        </w:rPr>
      </w:pPr>
    </w:p>
    <w:p w14:paraId="03BD0E70" w14:textId="77777777" w:rsidR="00B6114F" w:rsidRDefault="00A90C84">
      <w:pPr>
        <w:rPr>
          <w:b/>
          <w:sz w:val="18"/>
          <w:szCs w:val="18"/>
        </w:rPr>
      </w:pPr>
      <w:r>
        <w:rPr>
          <w:b/>
          <w:sz w:val="18"/>
          <w:szCs w:val="18"/>
        </w:rPr>
        <w:t>3. ÖZEL ŞARTLAR</w:t>
      </w:r>
    </w:p>
    <w:p w14:paraId="06DF9769" w14:textId="77777777" w:rsidR="00B6114F" w:rsidRDefault="00A90C84">
      <w:pPr>
        <w:rPr>
          <w:b/>
          <w:sz w:val="18"/>
          <w:szCs w:val="18"/>
        </w:rPr>
      </w:pPr>
      <w:r>
        <w:rPr>
          <w:b/>
          <w:sz w:val="18"/>
          <w:szCs w:val="18"/>
        </w:rPr>
        <w:t>3.1. SÖZLEŞME GENEL KOŞULLARI</w:t>
      </w:r>
    </w:p>
    <w:p w14:paraId="4AC05DE0" w14:textId="77777777" w:rsidR="00B6114F" w:rsidRDefault="00A90C84">
      <w:pPr>
        <w:numPr>
          <w:ilvl w:val="0"/>
          <w:numId w:val="1"/>
        </w:numPr>
        <w:rPr>
          <w:rFonts w:ascii="Calibri" w:eastAsia="Calibri" w:hAnsi="Calibri" w:cs="Calibri"/>
          <w:sz w:val="18"/>
          <w:szCs w:val="18"/>
        </w:rPr>
      </w:pPr>
      <w:r>
        <w:rPr>
          <w:sz w:val="18"/>
          <w:szCs w:val="18"/>
        </w:rPr>
        <w:t xml:space="preserve">Ödeme işlemi Sözleşme imzalandığında muayene/ölçüm hizmeti verilmeden önce aşağıda belirtilen </w:t>
      </w:r>
      <w:r>
        <w:rPr>
          <w:b/>
          <w:sz w:val="18"/>
          <w:szCs w:val="18"/>
        </w:rPr>
        <w:t xml:space="preserve">IBAN </w:t>
      </w:r>
      <w:r>
        <w:rPr>
          <w:sz w:val="18"/>
          <w:szCs w:val="18"/>
        </w:rPr>
        <w:t xml:space="preserve">hesabına toplam </w:t>
      </w:r>
      <w:r w:rsidRPr="009A79E7">
        <w:rPr>
          <w:color w:val="000000" w:themeColor="text1"/>
          <w:sz w:val="18"/>
          <w:szCs w:val="18"/>
        </w:rPr>
        <w:t xml:space="preserve">tutarın </w:t>
      </w:r>
      <w:r w:rsidRPr="009A79E7">
        <w:rPr>
          <w:b/>
          <w:color w:val="000000" w:themeColor="text1"/>
          <w:sz w:val="18"/>
          <w:szCs w:val="18"/>
        </w:rPr>
        <w:t>%</w:t>
      </w:r>
      <w:r w:rsidR="000D0B60" w:rsidRPr="009A79E7">
        <w:rPr>
          <w:b/>
          <w:color w:val="000000" w:themeColor="text1"/>
          <w:sz w:val="18"/>
          <w:szCs w:val="18"/>
        </w:rPr>
        <w:t xml:space="preserve">...... </w:t>
      </w:r>
      <w:r w:rsidRPr="009A79E7">
        <w:rPr>
          <w:color w:val="000000" w:themeColor="text1"/>
          <w:sz w:val="18"/>
          <w:szCs w:val="18"/>
        </w:rPr>
        <w:t xml:space="preserve"> avans ödeme alınır. </w:t>
      </w:r>
      <w:r>
        <w:rPr>
          <w:sz w:val="18"/>
          <w:szCs w:val="18"/>
        </w:rPr>
        <w:t>Kalan tutar fatura kesim tarihinde tahsil edilir.</w:t>
      </w:r>
    </w:p>
    <w:p w14:paraId="50DE4632" w14:textId="77777777" w:rsidR="00B6114F" w:rsidRDefault="00A90C84">
      <w:pPr>
        <w:numPr>
          <w:ilvl w:val="0"/>
          <w:numId w:val="1"/>
        </w:numPr>
        <w:rPr>
          <w:sz w:val="18"/>
          <w:szCs w:val="18"/>
        </w:rPr>
      </w:pPr>
      <w:r>
        <w:rPr>
          <w:sz w:val="18"/>
          <w:szCs w:val="18"/>
        </w:rPr>
        <w:t>Ölçümler ve Muayeneler sırasında veya sonrasında tesis planları, projeler gibi ek dokümanlara ihtiyaç duyulması halinde firmanız tarafından temin edilecektir.</w:t>
      </w:r>
    </w:p>
    <w:p w14:paraId="7A37D49C" w14:textId="77777777" w:rsidR="00B6114F" w:rsidRDefault="00A90C84">
      <w:pPr>
        <w:numPr>
          <w:ilvl w:val="0"/>
          <w:numId w:val="1"/>
        </w:numPr>
        <w:rPr>
          <w:sz w:val="18"/>
          <w:szCs w:val="18"/>
        </w:rPr>
      </w:pPr>
      <w:r>
        <w:rPr>
          <w:sz w:val="18"/>
          <w:szCs w:val="18"/>
        </w:rPr>
        <w:t>Ölçüm ve Muayene tarihleri teklifin onaylanmasını müteakip firmanız ile karşılıklı belirlenecektir.</w:t>
      </w:r>
    </w:p>
    <w:p w14:paraId="4AE46CD1" w14:textId="77777777" w:rsidR="00B6114F" w:rsidRDefault="00A90C84">
      <w:pPr>
        <w:numPr>
          <w:ilvl w:val="0"/>
          <w:numId w:val="1"/>
        </w:numPr>
        <w:rPr>
          <w:sz w:val="18"/>
          <w:szCs w:val="18"/>
        </w:rPr>
      </w:pPr>
      <w:r>
        <w:rPr>
          <w:sz w:val="18"/>
          <w:szCs w:val="18"/>
        </w:rPr>
        <w:t xml:space="preserve">Raporların teslim süresi ölçüm ve muayenelerin tamamlanmasını müteakip </w:t>
      </w:r>
      <w:r>
        <w:rPr>
          <w:b/>
          <w:sz w:val="18"/>
          <w:szCs w:val="18"/>
        </w:rPr>
        <w:t>en geç 15 (on beş) iş</w:t>
      </w:r>
      <w:r>
        <w:rPr>
          <w:sz w:val="18"/>
          <w:szCs w:val="18"/>
        </w:rPr>
        <w:t xml:space="preserve"> günüdür.</w:t>
      </w:r>
    </w:p>
    <w:p w14:paraId="382F696A" w14:textId="77777777" w:rsidR="00B6114F" w:rsidRDefault="00A90C84">
      <w:pPr>
        <w:numPr>
          <w:ilvl w:val="0"/>
          <w:numId w:val="1"/>
        </w:numPr>
        <w:rPr>
          <w:sz w:val="18"/>
          <w:szCs w:val="18"/>
        </w:rPr>
      </w:pPr>
      <w:r>
        <w:rPr>
          <w:sz w:val="18"/>
          <w:szCs w:val="18"/>
        </w:rPr>
        <w:t xml:space="preserve">Ölçüm ve Muayene noktalarında gerekli güvenlik önlemlerinin alınmasından firmanız sorumludur. </w:t>
      </w:r>
    </w:p>
    <w:p w14:paraId="0DEBD908" w14:textId="77777777" w:rsidR="00B6114F" w:rsidRDefault="00A90C84">
      <w:pPr>
        <w:numPr>
          <w:ilvl w:val="0"/>
          <w:numId w:val="1"/>
        </w:numPr>
        <w:rPr>
          <w:sz w:val="18"/>
          <w:szCs w:val="18"/>
        </w:rPr>
      </w:pPr>
      <w:r>
        <w:rPr>
          <w:sz w:val="18"/>
          <w:szCs w:val="18"/>
        </w:rPr>
        <w:t>Ölçüm ve Muayeneler sırasında ekibimize kılavuzluk yapacak en az 1 (bir) kişi firmanız tarafından görevlendirilecektir.</w:t>
      </w:r>
    </w:p>
    <w:p w14:paraId="2BF1D35C" w14:textId="77777777" w:rsidR="00B6114F" w:rsidRDefault="00A90C84">
      <w:pPr>
        <w:numPr>
          <w:ilvl w:val="0"/>
          <w:numId w:val="1"/>
        </w:numPr>
        <w:rPr>
          <w:sz w:val="18"/>
          <w:szCs w:val="18"/>
        </w:rPr>
      </w:pPr>
      <w:r>
        <w:rPr>
          <w:sz w:val="18"/>
          <w:szCs w:val="18"/>
        </w:rPr>
        <w:t>Ölçüm ve Muayeneler sırasında gerekli olacak iş ve çevre güvenliği tedbirleri firmanız tarafından alınacaktır.</w:t>
      </w:r>
    </w:p>
    <w:p w14:paraId="774646E3" w14:textId="77777777" w:rsidR="00B6114F" w:rsidRDefault="00A90C84">
      <w:pPr>
        <w:numPr>
          <w:ilvl w:val="0"/>
          <w:numId w:val="1"/>
        </w:numPr>
        <w:rPr>
          <w:rFonts w:ascii="Calibri" w:eastAsia="Calibri" w:hAnsi="Calibri" w:cs="Calibri"/>
          <w:sz w:val="18"/>
          <w:szCs w:val="18"/>
        </w:rPr>
      </w:pPr>
      <w:r>
        <w:rPr>
          <w:sz w:val="18"/>
          <w:szCs w:val="18"/>
        </w:rPr>
        <w:t xml:space="preserve">Ölçüm ve Muayeneler hafta içi mesai saatleri içerisinde planlanmaktadır. Hafta sonu veya mesai saatleri dışındaki çalışmalar için </w:t>
      </w:r>
      <w:r>
        <w:rPr>
          <w:b/>
          <w:sz w:val="18"/>
          <w:szCs w:val="18"/>
        </w:rPr>
        <w:t>OPTİMAL TEKNİK DENETİM A.Ş</w:t>
      </w:r>
      <w:r>
        <w:rPr>
          <w:sz w:val="18"/>
          <w:szCs w:val="18"/>
        </w:rPr>
        <w:t xml:space="preserve"> ile görüşülecektir.</w:t>
      </w:r>
      <w:r>
        <w:rPr>
          <w:noProof/>
          <w:sz w:val="18"/>
          <w:szCs w:val="18"/>
          <w:lang w:val="tr-TR"/>
        </w:rPr>
        <w:drawing>
          <wp:anchor distT="114300" distB="114300" distL="114300" distR="114300" simplePos="0" relativeHeight="251660288" behindDoc="0" locked="0" layoutInCell="1" hidden="0" allowOverlap="1" wp14:anchorId="5AC4A8F6" wp14:editId="4592C606">
            <wp:simplePos x="0" y="0"/>
            <wp:positionH relativeFrom="page">
              <wp:posOffset>2170275</wp:posOffset>
            </wp:positionH>
            <wp:positionV relativeFrom="page">
              <wp:posOffset>790575</wp:posOffset>
            </wp:positionV>
            <wp:extent cx="3216113" cy="233899"/>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8280" t="31989" r="22255" b="63709"/>
                    <a:stretch>
                      <a:fillRect/>
                    </a:stretch>
                  </pic:blipFill>
                  <pic:spPr>
                    <a:xfrm>
                      <a:off x="0" y="0"/>
                      <a:ext cx="3216113" cy="233899"/>
                    </a:xfrm>
                    <a:prstGeom prst="rect">
                      <a:avLst/>
                    </a:prstGeom>
                    <a:ln/>
                  </pic:spPr>
                </pic:pic>
              </a:graphicData>
            </a:graphic>
          </wp:anchor>
        </w:drawing>
      </w:r>
      <w:r>
        <w:rPr>
          <w:noProof/>
          <w:sz w:val="18"/>
          <w:szCs w:val="18"/>
          <w:lang w:val="tr-TR"/>
        </w:rPr>
        <w:drawing>
          <wp:anchor distT="114300" distB="114300" distL="114300" distR="114300" simplePos="0" relativeHeight="251661312" behindDoc="0" locked="0" layoutInCell="1" hidden="0" allowOverlap="1" wp14:anchorId="2AC3BA29" wp14:editId="31C9728A">
            <wp:simplePos x="0" y="0"/>
            <wp:positionH relativeFrom="page">
              <wp:posOffset>2170275</wp:posOffset>
            </wp:positionH>
            <wp:positionV relativeFrom="page">
              <wp:posOffset>790575</wp:posOffset>
            </wp:positionV>
            <wp:extent cx="3216113" cy="233899"/>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8280" t="31989" r="22255" b="63709"/>
                    <a:stretch>
                      <a:fillRect/>
                    </a:stretch>
                  </pic:blipFill>
                  <pic:spPr>
                    <a:xfrm>
                      <a:off x="0" y="0"/>
                      <a:ext cx="3216113" cy="233899"/>
                    </a:xfrm>
                    <a:prstGeom prst="rect">
                      <a:avLst/>
                    </a:prstGeom>
                    <a:ln/>
                  </pic:spPr>
                </pic:pic>
              </a:graphicData>
            </a:graphic>
          </wp:anchor>
        </w:drawing>
      </w:r>
    </w:p>
    <w:p w14:paraId="5E1A63D4" w14:textId="77777777" w:rsidR="00B6114F" w:rsidRDefault="00A90C84">
      <w:pPr>
        <w:numPr>
          <w:ilvl w:val="0"/>
          <w:numId w:val="1"/>
        </w:numPr>
        <w:rPr>
          <w:sz w:val="18"/>
          <w:szCs w:val="18"/>
        </w:rPr>
      </w:pPr>
      <w:r>
        <w:rPr>
          <w:sz w:val="18"/>
          <w:szCs w:val="18"/>
        </w:rPr>
        <w:t>Ölçüm ve muayeneler sırasında verilen teklifte oluşabilecek değişiklikler (Ölçüm / muayene sayılarının değişmesi, kaynak ve nokta sayısındaki artışlar vb.) birim fiyat üzerinden hesaplanarak faturaya yansıtılacaktır.</w:t>
      </w:r>
    </w:p>
    <w:p w14:paraId="3574B57A" w14:textId="77777777" w:rsidR="00B6114F" w:rsidRDefault="00A90C84">
      <w:pPr>
        <w:numPr>
          <w:ilvl w:val="0"/>
          <w:numId w:val="1"/>
        </w:numPr>
        <w:rPr>
          <w:sz w:val="18"/>
          <w:szCs w:val="18"/>
        </w:rPr>
      </w:pPr>
      <w:r>
        <w:rPr>
          <w:sz w:val="18"/>
          <w:szCs w:val="18"/>
        </w:rPr>
        <w:t>Ölçüm ve muayene yapılacak alanlar ile ilgili özel izin, özel çalışma koşulları gerektiren koşullar olması durumunda işletmeniz tarafından kurumumuza hizmet öncesi bilgi verilmesi gerekmektedir.</w:t>
      </w:r>
    </w:p>
    <w:p w14:paraId="5962CDA7" w14:textId="77777777" w:rsidR="00B6114F" w:rsidRDefault="00A90C84">
      <w:pPr>
        <w:numPr>
          <w:ilvl w:val="0"/>
          <w:numId w:val="1"/>
        </w:numPr>
        <w:rPr>
          <w:rFonts w:ascii="Calibri" w:eastAsia="Calibri" w:hAnsi="Calibri" w:cs="Calibri"/>
          <w:sz w:val="18"/>
          <w:szCs w:val="18"/>
        </w:rPr>
      </w:pPr>
      <w:r>
        <w:rPr>
          <w:sz w:val="18"/>
          <w:szCs w:val="18"/>
        </w:rPr>
        <w:t xml:space="preserve">Muayeneden geçirilecek donanımlar (ekipmanlar) </w:t>
      </w:r>
      <w:r>
        <w:rPr>
          <w:b/>
          <w:sz w:val="18"/>
          <w:szCs w:val="18"/>
        </w:rPr>
        <w:t>OPTİMAL TEKNİK DENETİM A.Ş</w:t>
      </w:r>
      <w:r>
        <w:rPr>
          <w:sz w:val="18"/>
          <w:szCs w:val="18"/>
        </w:rPr>
        <w:t xml:space="preserve"> sorumluluğunda iken bunların hasar görmesi (yanlış işlem veya herhangi bir sebeple) sonucu bu durumun bilirkişi raporu ile tespiti halinde </w:t>
      </w:r>
      <w:r>
        <w:rPr>
          <w:b/>
          <w:sz w:val="18"/>
          <w:szCs w:val="18"/>
        </w:rPr>
        <w:t>OPTİMAL TEKNİK DENETİM A.Ş</w:t>
      </w:r>
      <w:r>
        <w:rPr>
          <w:sz w:val="18"/>
          <w:szCs w:val="18"/>
        </w:rPr>
        <w:t xml:space="preserve"> mesleki sorumluluk sigortası tarafından karşılanacaktır. </w:t>
      </w:r>
      <w:r>
        <w:rPr>
          <w:b/>
          <w:sz w:val="18"/>
          <w:szCs w:val="18"/>
        </w:rPr>
        <w:t>OPTİMAL TEKNİK DENETİM A.Ş</w:t>
      </w:r>
      <w:r>
        <w:rPr>
          <w:sz w:val="18"/>
          <w:szCs w:val="18"/>
        </w:rPr>
        <w:t xml:space="preserve"> tarafından verilen ölçüm ve muayene hizmetleri Mesleki Sorumluluk Sigortası ile teminat altına alınmıştır.</w:t>
      </w:r>
    </w:p>
    <w:p w14:paraId="3E7872AF" w14:textId="77777777" w:rsidR="00B6114F" w:rsidRDefault="00A90C84">
      <w:pPr>
        <w:numPr>
          <w:ilvl w:val="0"/>
          <w:numId w:val="1"/>
        </w:numPr>
        <w:rPr>
          <w:rFonts w:ascii="Calibri" w:eastAsia="Calibri" w:hAnsi="Calibri" w:cs="Calibri"/>
          <w:sz w:val="18"/>
          <w:szCs w:val="18"/>
        </w:rPr>
      </w:pPr>
      <w:r>
        <w:rPr>
          <w:b/>
          <w:sz w:val="18"/>
          <w:szCs w:val="18"/>
        </w:rPr>
        <w:t>OPTİMAL TEKNİK DENETİM A.Ş,</w:t>
      </w:r>
      <w:r>
        <w:rPr>
          <w:sz w:val="18"/>
          <w:szCs w:val="18"/>
        </w:rPr>
        <w:t xml:space="preserve"> firma ile ilgili hiçbir ticari, mali, teknik bilgiyi, ölçüm ve muayene sonuçlarını üçüncü kişi/kurumlarla paylaşmamayı taahhüt eder. Yasal zorunluluktan dolayı gizli bilgileri açıklaması durumunda bunu müşteriye bildireceğini taahhüt eder. </w:t>
      </w:r>
    </w:p>
    <w:p w14:paraId="2DD47672" w14:textId="77777777" w:rsidR="00B6114F" w:rsidRDefault="00A90C84">
      <w:pPr>
        <w:numPr>
          <w:ilvl w:val="0"/>
          <w:numId w:val="1"/>
        </w:numPr>
        <w:rPr>
          <w:rFonts w:ascii="Calibri" w:eastAsia="Calibri" w:hAnsi="Calibri" w:cs="Calibri"/>
          <w:sz w:val="18"/>
          <w:szCs w:val="18"/>
        </w:rPr>
      </w:pPr>
      <w:r>
        <w:rPr>
          <w:b/>
          <w:sz w:val="18"/>
          <w:szCs w:val="18"/>
        </w:rPr>
        <w:lastRenderedPageBreak/>
        <w:t>OPTİMAL TEKNİK DENETİM A.Ş,</w:t>
      </w:r>
      <w:r>
        <w:rPr>
          <w:sz w:val="18"/>
          <w:szCs w:val="18"/>
        </w:rPr>
        <w:t xml:space="preserve"> firma ile ilgili bilgi ve belgelerin gizliliğini koruyacağını taahhüt eder. Müşteriyle ilgili olarak müşteri dışındaki kaynaklardan elde edilen bilgiler gizli bilgi olarak değerlendirilir. Kamuya açık ortamda yayınlayacağı bilgi olması durumunda firmanızı önceden bilgilendirmeyi taahhüt eder. </w:t>
      </w:r>
    </w:p>
    <w:p w14:paraId="4AD0C935" w14:textId="77777777" w:rsidR="00B6114F" w:rsidRDefault="00A90C84">
      <w:pPr>
        <w:numPr>
          <w:ilvl w:val="0"/>
          <w:numId w:val="1"/>
        </w:numPr>
        <w:rPr>
          <w:rFonts w:ascii="Calibri" w:eastAsia="Calibri" w:hAnsi="Calibri" w:cs="Calibri"/>
          <w:sz w:val="18"/>
          <w:szCs w:val="18"/>
        </w:rPr>
      </w:pPr>
      <w:r>
        <w:rPr>
          <w:sz w:val="18"/>
          <w:szCs w:val="18"/>
        </w:rPr>
        <w:t xml:space="preserve">Firmanız için görevlendirilen muayene ve ölçüm personelimiz ile muayene ve ölçüm hizmetimizin tarafsızlığını etkileyecek bir ilişkiniz olması durumunda </w:t>
      </w:r>
      <w:r>
        <w:rPr>
          <w:b/>
          <w:sz w:val="18"/>
          <w:szCs w:val="18"/>
        </w:rPr>
        <w:t>OPTİMAL TEKNİK DENETİM A.Ş</w:t>
      </w:r>
      <w:r>
        <w:rPr>
          <w:sz w:val="18"/>
          <w:szCs w:val="18"/>
        </w:rPr>
        <w:t xml:space="preserve"> bilgilendirmelisiniz.</w:t>
      </w:r>
    </w:p>
    <w:p w14:paraId="46C3CF45" w14:textId="77777777" w:rsidR="00B6114F" w:rsidRDefault="00A90C84">
      <w:pPr>
        <w:numPr>
          <w:ilvl w:val="0"/>
          <w:numId w:val="1"/>
        </w:numPr>
        <w:rPr>
          <w:rFonts w:ascii="Calibri" w:eastAsia="Calibri" w:hAnsi="Calibri" w:cs="Calibri"/>
          <w:sz w:val="18"/>
          <w:szCs w:val="18"/>
        </w:rPr>
      </w:pPr>
      <w:r>
        <w:rPr>
          <w:sz w:val="18"/>
          <w:szCs w:val="18"/>
        </w:rPr>
        <w:t xml:space="preserve">Ölçüm ve Muayene hizmetlerimiz ile ilgili şikâyet ve itirazlarınız </w:t>
      </w:r>
      <w:hyperlink r:id="rId9">
        <w:r>
          <w:rPr>
            <w:b/>
            <w:sz w:val="18"/>
            <w:szCs w:val="18"/>
            <w:u w:val="single"/>
          </w:rPr>
          <w:t>https://www.optimaldenge.com</w:t>
        </w:r>
      </w:hyperlink>
      <w:r>
        <w:rPr>
          <w:sz w:val="18"/>
          <w:szCs w:val="18"/>
        </w:rPr>
        <w:t xml:space="preserve"> adresinde yer alan </w:t>
      </w:r>
      <w:r>
        <w:rPr>
          <w:b/>
          <w:sz w:val="18"/>
          <w:szCs w:val="18"/>
        </w:rPr>
        <w:t>Şikâyet Ve İtiraz Prosesi</w:t>
      </w:r>
      <w:r>
        <w:rPr>
          <w:sz w:val="18"/>
          <w:szCs w:val="18"/>
        </w:rPr>
        <w:t>’ne uygun olarak değerlendirilecektir.</w:t>
      </w:r>
    </w:p>
    <w:p w14:paraId="60F35BD0" w14:textId="77777777" w:rsidR="00B6114F" w:rsidRDefault="00A90C84">
      <w:pPr>
        <w:numPr>
          <w:ilvl w:val="0"/>
          <w:numId w:val="1"/>
        </w:numPr>
        <w:rPr>
          <w:rFonts w:ascii="Calibri" w:eastAsia="Calibri" w:hAnsi="Calibri" w:cs="Calibri"/>
          <w:sz w:val="18"/>
          <w:szCs w:val="18"/>
        </w:rPr>
      </w:pPr>
      <w:r>
        <w:rPr>
          <w:sz w:val="18"/>
          <w:szCs w:val="18"/>
        </w:rPr>
        <w:t xml:space="preserve">Ölçüm ve Muayenelerin doğru sonuç verebilmesi için gerekli olan kontrol koşullarının sağlanması ve kaynakların hazır hale getirilmesinden firmanız sorumludur. Ölçüm ve Muayeneler öncesi yapılması gereken tüm ön hazırlıklar bu teklif ile birlikte gönderilecek </w:t>
      </w:r>
      <w:r>
        <w:rPr>
          <w:b/>
          <w:sz w:val="18"/>
          <w:szCs w:val="18"/>
        </w:rPr>
        <w:t>Periyodik Kontrol Öncesi Ön Hazırlık Formu</w:t>
      </w:r>
      <w:r>
        <w:rPr>
          <w:sz w:val="18"/>
          <w:szCs w:val="18"/>
        </w:rPr>
        <w:t xml:space="preserve"> dokümanında yer almaktadır. Hazırlıkların eksik yapılması kaynaklı ekipmanda oluşabilecek hasar veya üretim zamanı kayıpları firmanıza aittir. Bu sözleşmenin ayrılmaz bir parçasıdır.</w:t>
      </w:r>
    </w:p>
    <w:p w14:paraId="73161AEB" w14:textId="77777777" w:rsidR="00B6114F" w:rsidRDefault="00A90C84">
      <w:pPr>
        <w:numPr>
          <w:ilvl w:val="0"/>
          <w:numId w:val="1"/>
        </w:numPr>
        <w:rPr>
          <w:rFonts w:ascii="Calibri" w:eastAsia="Calibri" w:hAnsi="Calibri" w:cs="Calibri"/>
          <w:sz w:val="18"/>
          <w:szCs w:val="18"/>
        </w:rPr>
      </w:pPr>
      <w:r>
        <w:rPr>
          <w:sz w:val="18"/>
          <w:szCs w:val="18"/>
        </w:rPr>
        <w:t xml:space="preserve">Müşterilerimiz TÜRKAK Akreditasyon Markamızın kullanımı ile ilgili koşullara </w:t>
      </w:r>
      <w:hyperlink r:id="rId10">
        <w:r>
          <w:rPr>
            <w:b/>
            <w:sz w:val="18"/>
            <w:szCs w:val="18"/>
            <w:u w:val="single"/>
          </w:rPr>
          <w:t>https://www.optimaldenge.com</w:t>
        </w:r>
      </w:hyperlink>
      <w:r>
        <w:rPr>
          <w:sz w:val="18"/>
          <w:szCs w:val="18"/>
        </w:rPr>
        <w:t xml:space="preserve"> adresinden Marka Kullanım Kuralları Talimatı dokümanından erişebilir.</w:t>
      </w:r>
    </w:p>
    <w:p w14:paraId="321399D7" w14:textId="77777777" w:rsidR="00B6114F" w:rsidRDefault="00A90C84">
      <w:pPr>
        <w:numPr>
          <w:ilvl w:val="0"/>
          <w:numId w:val="1"/>
        </w:numPr>
        <w:rPr>
          <w:rFonts w:ascii="Calibri" w:eastAsia="Calibri" w:hAnsi="Calibri" w:cs="Calibri"/>
          <w:sz w:val="18"/>
          <w:szCs w:val="18"/>
        </w:rPr>
      </w:pPr>
      <w:r>
        <w:rPr>
          <w:sz w:val="18"/>
          <w:szCs w:val="18"/>
        </w:rPr>
        <w:t xml:space="preserve">İş bu sözleşmenin uygulanmasından doğabilecek her türlü uyuşmazlıkların çözümünde </w:t>
      </w:r>
      <w:r>
        <w:rPr>
          <w:b/>
          <w:sz w:val="18"/>
          <w:szCs w:val="18"/>
        </w:rPr>
        <w:t>İSTANBUL</w:t>
      </w:r>
      <w:r>
        <w:rPr>
          <w:sz w:val="18"/>
          <w:szCs w:val="18"/>
        </w:rPr>
        <w:t xml:space="preserve"> Mahkemeleri ile İcra Müdürlükleri yetkili olacaktır.</w:t>
      </w:r>
    </w:p>
    <w:p w14:paraId="3501994F" w14:textId="77777777" w:rsidR="000D0B60" w:rsidRDefault="000D0B60" w:rsidP="000D0B60">
      <w:pPr>
        <w:ind w:left="720"/>
        <w:rPr>
          <w:sz w:val="18"/>
          <w:szCs w:val="18"/>
        </w:rPr>
      </w:pPr>
    </w:p>
    <w:tbl>
      <w:tblPr>
        <w:tblStyle w:val="a2"/>
        <w:tblW w:w="1077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6"/>
        <w:gridCol w:w="8981"/>
      </w:tblGrid>
      <w:tr w:rsidR="00B6114F" w14:paraId="0EE002C9" w14:textId="77777777" w:rsidTr="000D0B60">
        <w:trPr>
          <w:trHeight w:val="420"/>
          <w:tblHeader/>
        </w:trPr>
        <w:tc>
          <w:tcPr>
            <w:tcW w:w="10777" w:type="dxa"/>
            <w:gridSpan w:val="2"/>
            <w:tcBorders>
              <w:top w:val="single" w:sz="8" w:space="0" w:color="BDC1C6"/>
              <w:left w:val="nil"/>
              <w:bottom w:val="single" w:sz="8" w:space="0" w:color="BDC1C6"/>
              <w:right w:val="single" w:sz="8" w:space="0" w:color="BDC1C6"/>
            </w:tcBorders>
            <w:shd w:val="clear" w:color="auto" w:fill="606369"/>
            <w:tcMar>
              <w:top w:w="100" w:type="dxa"/>
              <w:left w:w="100" w:type="dxa"/>
              <w:bottom w:w="100" w:type="dxa"/>
              <w:right w:w="100" w:type="dxa"/>
            </w:tcMar>
          </w:tcPr>
          <w:p w14:paraId="19633B20" w14:textId="77777777" w:rsidR="00B6114F" w:rsidRDefault="00A90C84">
            <w:pPr>
              <w:widowControl w:val="0"/>
              <w:spacing w:line="240" w:lineRule="auto"/>
              <w:jc w:val="center"/>
              <w:rPr>
                <w:b/>
                <w:color w:val="FFFFFF"/>
                <w:sz w:val="18"/>
                <w:szCs w:val="18"/>
              </w:rPr>
            </w:pPr>
            <w:r>
              <w:rPr>
                <w:b/>
                <w:color w:val="FFFFFF"/>
                <w:sz w:val="18"/>
                <w:szCs w:val="18"/>
              </w:rPr>
              <w:t>HESAP BİLGİLERİ</w:t>
            </w:r>
          </w:p>
        </w:tc>
      </w:tr>
      <w:tr w:rsidR="00B6114F" w14:paraId="1845AA13" w14:textId="77777777" w:rsidTr="000D0B60">
        <w:trPr>
          <w:trHeight w:val="380"/>
        </w:trPr>
        <w:tc>
          <w:tcPr>
            <w:tcW w:w="1796"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42D7896C" w14:textId="77777777" w:rsidR="00B6114F" w:rsidRDefault="00A90C84">
            <w:pPr>
              <w:widowControl w:val="0"/>
              <w:spacing w:line="240" w:lineRule="auto"/>
              <w:rPr>
                <w:sz w:val="18"/>
                <w:szCs w:val="18"/>
              </w:rPr>
            </w:pPr>
            <w:r>
              <w:rPr>
                <w:b/>
                <w:sz w:val="18"/>
                <w:szCs w:val="18"/>
              </w:rPr>
              <w:t>Unvan</w:t>
            </w:r>
          </w:p>
        </w:tc>
        <w:tc>
          <w:tcPr>
            <w:tcW w:w="8981"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1BFDB1C" w14:textId="77777777" w:rsidR="00B6114F" w:rsidRDefault="00B6114F">
            <w:pPr>
              <w:widowControl w:val="0"/>
              <w:spacing w:line="240" w:lineRule="auto"/>
              <w:rPr>
                <w:sz w:val="18"/>
                <w:szCs w:val="18"/>
              </w:rPr>
            </w:pPr>
          </w:p>
        </w:tc>
      </w:tr>
      <w:tr w:rsidR="00B6114F" w14:paraId="2F07936B" w14:textId="77777777" w:rsidTr="000D0B60">
        <w:trPr>
          <w:trHeight w:val="420"/>
        </w:trPr>
        <w:tc>
          <w:tcPr>
            <w:tcW w:w="1796"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439A59C4" w14:textId="77777777" w:rsidR="00B6114F" w:rsidRDefault="00A90C84">
            <w:pPr>
              <w:widowControl w:val="0"/>
              <w:spacing w:line="240" w:lineRule="auto"/>
              <w:rPr>
                <w:sz w:val="18"/>
                <w:szCs w:val="18"/>
              </w:rPr>
            </w:pPr>
            <w:r>
              <w:rPr>
                <w:b/>
                <w:sz w:val="18"/>
                <w:szCs w:val="18"/>
              </w:rPr>
              <w:t>IBAN</w:t>
            </w:r>
          </w:p>
        </w:tc>
        <w:tc>
          <w:tcPr>
            <w:tcW w:w="8981"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3729D41" w14:textId="77777777" w:rsidR="00B6114F" w:rsidRDefault="00B6114F">
            <w:pPr>
              <w:widowControl w:val="0"/>
              <w:spacing w:line="240" w:lineRule="auto"/>
              <w:rPr>
                <w:sz w:val="18"/>
                <w:szCs w:val="18"/>
              </w:rPr>
            </w:pPr>
          </w:p>
        </w:tc>
      </w:tr>
      <w:tr w:rsidR="00B6114F" w14:paraId="286B7A96" w14:textId="77777777" w:rsidTr="000D0B60">
        <w:trPr>
          <w:trHeight w:val="420"/>
        </w:trPr>
        <w:tc>
          <w:tcPr>
            <w:tcW w:w="1796"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50AF2A51" w14:textId="77777777" w:rsidR="00B6114F" w:rsidRDefault="00A90C84">
            <w:pPr>
              <w:widowControl w:val="0"/>
              <w:spacing w:line="240" w:lineRule="auto"/>
              <w:rPr>
                <w:b/>
                <w:sz w:val="18"/>
                <w:szCs w:val="18"/>
              </w:rPr>
            </w:pPr>
            <w:r>
              <w:rPr>
                <w:b/>
                <w:sz w:val="18"/>
                <w:szCs w:val="18"/>
              </w:rPr>
              <w:t>Hesap Numarası</w:t>
            </w:r>
          </w:p>
        </w:tc>
        <w:tc>
          <w:tcPr>
            <w:tcW w:w="8981"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AF732F9" w14:textId="77777777" w:rsidR="00B6114F" w:rsidRDefault="00B6114F">
            <w:pPr>
              <w:widowControl w:val="0"/>
              <w:spacing w:line="240" w:lineRule="auto"/>
              <w:rPr>
                <w:sz w:val="18"/>
                <w:szCs w:val="18"/>
              </w:rPr>
            </w:pPr>
          </w:p>
        </w:tc>
      </w:tr>
    </w:tbl>
    <w:p w14:paraId="3E4A9759" w14:textId="77777777" w:rsidR="00B6114F" w:rsidRDefault="00B6114F">
      <w:pPr>
        <w:ind w:left="720"/>
        <w:jc w:val="both"/>
        <w:rPr>
          <w:sz w:val="18"/>
          <w:szCs w:val="18"/>
        </w:rPr>
      </w:pPr>
    </w:p>
    <w:p w14:paraId="4E9CF66A" w14:textId="77777777" w:rsidR="00B6114F" w:rsidRDefault="00A90C84">
      <w:pPr>
        <w:rPr>
          <w:sz w:val="18"/>
          <w:szCs w:val="18"/>
        </w:rPr>
      </w:pPr>
      <w:r>
        <w:rPr>
          <w:b/>
          <w:sz w:val="18"/>
          <w:szCs w:val="18"/>
        </w:rPr>
        <w:t>3.2. MUAYENE HİZMETİ EK KOŞULLARI</w:t>
      </w:r>
    </w:p>
    <w:p w14:paraId="76A62C7A" w14:textId="77777777" w:rsidR="00B6114F" w:rsidRDefault="00A90C84" w:rsidP="00CF26BE">
      <w:pPr>
        <w:numPr>
          <w:ilvl w:val="0"/>
          <w:numId w:val="2"/>
        </w:numPr>
        <w:rPr>
          <w:sz w:val="18"/>
          <w:szCs w:val="18"/>
        </w:rPr>
      </w:pPr>
      <w:r>
        <w:rPr>
          <w:sz w:val="18"/>
          <w:szCs w:val="18"/>
        </w:rPr>
        <w:t>Bu sözleşme firma' ya ait yukarıda listeli iş ekipmanlarının firmanın belirttiği periyotlarla kontrollerinin yapılmasını ve teknik ölçümleri kapsamaktadır. Firma kontrol periyotlarını İş Ekipmanlarının Kullanımında Sağlık ve Güvenlik Şartları Yönetmeliği Ek -III 1.4 maddesine göre (risk değerlendirmesi) belirlemekle yükümlüdür.</w:t>
      </w:r>
    </w:p>
    <w:p w14:paraId="60053AB5" w14:textId="77777777" w:rsidR="00B6114F" w:rsidRDefault="00A90C84" w:rsidP="00CF26BE">
      <w:pPr>
        <w:numPr>
          <w:ilvl w:val="0"/>
          <w:numId w:val="2"/>
        </w:numPr>
        <w:rPr>
          <w:rFonts w:ascii="Calibri" w:eastAsia="Calibri" w:hAnsi="Calibri" w:cs="Calibri"/>
          <w:sz w:val="18"/>
          <w:szCs w:val="18"/>
        </w:rPr>
      </w:pPr>
      <w:r>
        <w:rPr>
          <w:sz w:val="18"/>
          <w:szCs w:val="18"/>
        </w:rPr>
        <w:t xml:space="preserve">Bu sözleşmeye ilişkin kontroller, yürürlükteki “İş Ekipmanlarının Kullanımında Sağlık ve Güvenlik Şartları Yönetmeliğine” uygun olarak konularında eğitimli </w:t>
      </w:r>
      <w:r>
        <w:rPr>
          <w:b/>
          <w:sz w:val="18"/>
          <w:szCs w:val="18"/>
        </w:rPr>
        <w:t>OPTİMAL TEKNİK DENETİM A.Ş</w:t>
      </w:r>
      <w:r>
        <w:rPr>
          <w:sz w:val="18"/>
          <w:szCs w:val="18"/>
        </w:rPr>
        <w:t xml:space="preserve"> muayene personeli tarafından yapılacaktır.</w:t>
      </w:r>
    </w:p>
    <w:p w14:paraId="43AA0B4B" w14:textId="77777777" w:rsidR="00B6114F" w:rsidRDefault="00A90C84" w:rsidP="00CF26BE">
      <w:pPr>
        <w:numPr>
          <w:ilvl w:val="0"/>
          <w:numId w:val="2"/>
        </w:numPr>
        <w:rPr>
          <w:rFonts w:ascii="Calibri" w:eastAsia="Calibri" w:hAnsi="Calibri" w:cs="Calibri"/>
          <w:sz w:val="18"/>
          <w:szCs w:val="18"/>
        </w:rPr>
      </w:pPr>
      <w:r>
        <w:rPr>
          <w:sz w:val="18"/>
          <w:szCs w:val="18"/>
        </w:rPr>
        <w:t xml:space="preserve">Periyodik kontrolü yapılacak olan ekipmanların kontrol raporları, bakım, onarım kayıtları, işletme ve/veya kullanma talimatı, montaj kılavuzu vb. dokümanlar </w:t>
      </w:r>
      <w:r>
        <w:rPr>
          <w:b/>
          <w:sz w:val="18"/>
          <w:szCs w:val="18"/>
        </w:rPr>
        <w:t>OPTİMAL TEKNİK DENETİM A.Ş</w:t>
      </w:r>
      <w:r>
        <w:rPr>
          <w:sz w:val="18"/>
          <w:szCs w:val="18"/>
        </w:rPr>
        <w:t xml:space="preserve"> tarafından talep edilmesi durumunda firma tarafından beyan edilecektir.</w:t>
      </w:r>
    </w:p>
    <w:p w14:paraId="6D801868" w14:textId="77777777" w:rsidR="00B6114F" w:rsidRDefault="00A90C84" w:rsidP="00CF26BE">
      <w:pPr>
        <w:numPr>
          <w:ilvl w:val="0"/>
          <w:numId w:val="2"/>
        </w:numPr>
        <w:rPr>
          <w:rFonts w:ascii="Calibri" w:eastAsia="Calibri" w:hAnsi="Calibri" w:cs="Calibri"/>
          <w:sz w:val="18"/>
          <w:szCs w:val="18"/>
        </w:rPr>
      </w:pPr>
      <w:r>
        <w:rPr>
          <w:sz w:val="18"/>
          <w:szCs w:val="18"/>
        </w:rPr>
        <w:t>Firma periyodik kontrol tarihlerinde kontrollerini mücbir sebep beyan etmeksizin yaptırmazsa tüm hukuki sorumluluklara katlanacağını kabul eder ve</w:t>
      </w:r>
      <w:r>
        <w:rPr>
          <w:b/>
          <w:sz w:val="18"/>
          <w:szCs w:val="18"/>
        </w:rPr>
        <w:t xml:space="preserve"> OPTİMAL TEKNİK DENETİM A.Ş </w:t>
      </w:r>
      <w:r>
        <w:rPr>
          <w:sz w:val="18"/>
          <w:szCs w:val="18"/>
        </w:rPr>
        <w:t>hiçbir hak talep edemez.</w:t>
      </w:r>
    </w:p>
    <w:p w14:paraId="663537A7" w14:textId="77777777" w:rsidR="00B6114F" w:rsidRDefault="00A90C84" w:rsidP="00CF26BE">
      <w:pPr>
        <w:numPr>
          <w:ilvl w:val="0"/>
          <w:numId w:val="2"/>
        </w:numPr>
        <w:rPr>
          <w:sz w:val="18"/>
          <w:szCs w:val="18"/>
        </w:rPr>
      </w:pPr>
      <w:r>
        <w:rPr>
          <w:sz w:val="18"/>
          <w:szCs w:val="18"/>
        </w:rPr>
        <w:t xml:space="preserve">Bu sözleşmeye konu olan iş ekipmanının çalışma şeklinde veya kullanım şartlarındaki değişiklikler, tadilatlar, kazalar, doğal olaylar veya ekipmanın uzun süre kullanılmaması gibi durumlarda ve ekipmanın güvenliğinin montaj, kurulum şartlarına bağlı </w:t>
      </w:r>
      <w:r>
        <w:rPr>
          <w:noProof/>
          <w:sz w:val="18"/>
          <w:szCs w:val="18"/>
          <w:lang w:val="tr-TR"/>
        </w:rPr>
        <w:drawing>
          <wp:anchor distT="114300" distB="114300" distL="114300" distR="114300" simplePos="0" relativeHeight="251662336" behindDoc="0" locked="0" layoutInCell="1" hidden="0" allowOverlap="1" wp14:anchorId="183BE217" wp14:editId="4C5D4A8C">
            <wp:simplePos x="0" y="0"/>
            <wp:positionH relativeFrom="page">
              <wp:posOffset>2170275</wp:posOffset>
            </wp:positionH>
            <wp:positionV relativeFrom="page">
              <wp:posOffset>790575</wp:posOffset>
            </wp:positionV>
            <wp:extent cx="3216113" cy="233899"/>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8280" t="31989" r="22255" b="63709"/>
                    <a:stretch>
                      <a:fillRect/>
                    </a:stretch>
                  </pic:blipFill>
                  <pic:spPr>
                    <a:xfrm>
                      <a:off x="0" y="0"/>
                      <a:ext cx="3216113" cy="233899"/>
                    </a:xfrm>
                    <a:prstGeom prst="rect">
                      <a:avLst/>
                    </a:prstGeom>
                    <a:ln/>
                  </pic:spPr>
                </pic:pic>
              </a:graphicData>
            </a:graphic>
          </wp:anchor>
        </w:drawing>
      </w:r>
      <w:r>
        <w:rPr>
          <w:sz w:val="18"/>
          <w:szCs w:val="18"/>
        </w:rPr>
        <w:t>olduğu durumlarda, iş ekipmanının kullanımı ve bakımlarında ehliyetli ve yetkin operatör veya bakımcıların kullanılmaması durumunda, iş ekipmanının el değiştirmesinde, ilgili yönetmelik şartlarına uyulmaması durumunda, kontrol sürelerine uyulmaması durumunda verilen muayene raporu hükmünü yitirir. Yapılan değişikliklerde kontrollerin yeniden yaptırılması gerekmektedir.</w:t>
      </w:r>
    </w:p>
    <w:p w14:paraId="22A4F4D6" w14:textId="77777777" w:rsidR="000D0B60" w:rsidRPr="000D0B60" w:rsidRDefault="00A90C84" w:rsidP="000D0B60">
      <w:pPr>
        <w:numPr>
          <w:ilvl w:val="0"/>
          <w:numId w:val="2"/>
        </w:numPr>
        <w:rPr>
          <w:rFonts w:ascii="Calibri" w:eastAsia="Calibri" w:hAnsi="Calibri" w:cs="Calibri"/>
          <w:sz w:val="18"/>
          <w:szCs w:val="18"/>
        </w:rPr>
      </w:pPr>
      <w:r w:rsidRPr="000D0B60">
        <w:rPr>
          <w:sz w:val="18"/>
          <w:szCs w:val="18"/>
        </w:rPr>
        <w:t xml:space="preserve">TÜRKAK tarafından gerektiğinde ve uygulanabilir olduğunda </w:t>
      </w:r>
      <w:r w:rsidRPr="000D0B60">
        <w:rPr>
          <w:b/>
          <w:sz w:val="18"/>
          <w:szCs w:val="18"/>
        </w:rPr>
        <w:t xml:space="preserve">OPTİMAL TEKNİK DENETİM A.Ş </w:t>
      </w:r>
      <w:r w:rsidRPr="000D0B60">
        <w:rPr>
          <w:sz w:val="18"/>
          <w:szCs w:val="18"/>
        </w:rPr>
        <w:t xml:space="preserve">tarafından verilen hizmetin incelenmesi amacı ile Firmayı </w:t>
      </w:r>
      <w:r w:rsidR="008E010F" w:rsidRPr="009A79E7">
        <w:rPr>
          <w:color w:val="000000" w:themeColor="text1"/>
          <w:sz w:val="18"/>
          <w:szCs w:val="18"/>
        </w:rPr>
        <w:t xml:space="preserve">haberli/habersiz </w:t>
      </w:r>
      <w:r w:rsidRPr="000D0B60">
        <w:rPr>
          <w:sz w:val="18"/>
          <w:szCs w:val="18"/>
        </w:rPr>
        <w:t xml:space="preserve">yerinde ziyaret edebilir ve muayene faaliyetlerine muayene süresince nezaret edebilir. Firma; TÜRKAK’ ın </w:t>
      </w:r>
      <w:r w:rsidRPr="000D0B60">
        <w:rPr>
          <w:b/>
          <w:sz w:val="18"/>
          <w:szCs w:val="18"/>
        </w:rPr>
        <w:t>OPTİMAL TEKNİK DENETİM A.Ş</w:t>
      </w:r>
      <w:r w:rsidRPr="000D0B60">
        <w:rPr>
          <w:sz w:val="18"/>
          <w:szCs w:val="18"/>
        </w:rPr>
        <w:t xml:space="preserve"> tarafından yapılan muayene faaliyetleri ile ilgili gerekli bilgileri almasını sağlayacağınızı kabul ve taahhüt eder.</w:t>
      </w:r>
    </w:p>
    <w:p w14:paraId="2D517030" w14:textId="77777777" w:rsidR="000D0B60" w:rsidRPr="009A79E7" w:rsidRDefault="000D0B60" w:rsidP="000D0B60">
      <w:pPr>
        <w:numPr>
          <w:ilvl w:val="0"/>
          <w:numId w:val="2"/>
        </w:numPr>
        <w:rPr>
          <w:rFonts w:ascii="Calibri" w:eastAsia="Calibri" w:hAnsi="Calibri" w:cs="Calibri"/>
          <w:color w:val="000000" w:themeColor="text1"/>
          <w:sz w:val="18"/>
          <w:szCs w:val="18"/>
        </w:rPr>
      </w:pPr>
      <w:r w:rsidRPr="009A79E7">
        <w:rPr>
          <w:color w:val="000000" w:themeColor="text1"/>
          <w:sz w:val="18"/>
          <w:szCs w:val="18"/>
        </w:rPr>
        <w:t xml:space="preserve">Ekipman kontrolleri ile ilgili müşteri tarafından belirlenmiş Özel Şartlar </w:t>
      </w:r>
      <w:r w:rsidR="00584D64" w:rsidRPr="009A79E7">
        <w:rPr>
          <w:color w:val="000000" w:themeColor="text1"/>
          <w:sz w:val="18"/>
          <w:szCs w:val="18"/>
        </w:rPr>
        <w:t xml:space="preserve">mevcut ise sözleşme imzalama tarihinden önce bildirim yapılarak sözleşmeye eklenebilir. </w:t>
      </w:r>
    </w:p>
    <w:p w14:paraId="2849AEFD" w14:textId="77777777" w:rsidR="009A79E7" w:rsidRPr="00D61A47" w:rsidRDefault="009A79E7" w:rsidP="009A79E7">
      <w:pPr>
        <w:numPr>
          <w:ilvl w:val="0"/>
          <w:numId w:val="2"/>
        </w:numPr>
        <w:rPr>
          <w:rFonts w:eastAsia="Calibri"/>
          <w:color w:val="0070C0"/>
          <w:sz w:val="18"/>
          <w:szCs w:val="18"/>
        </w:rPr>
      </w:pPr>
      <w:r w:rsidRPr="00D61A47">
        <w:rPr>
          <w:rFonts w:eastAsia="Calibri"/>
          <w:color w:val="0070C0"/>
          <w:sz w:val="18"/>
          <w:szCs w:val="18"/>
        </w:rPr>
        <w:lastRenderedPageBreak/>
        <w:t xml:space="preserve">Optimal Denge; periyodik kontrol ile ilgili TÜRKAK tarafından akreditasyonun iptal edilmesi/askıya alınması/geri çeklilmesi durumunda ilgili bildirimin kendisine ulaştığı tarih itibariyle tüm iş ve işlemleri durduracaktır. İlgili bildirimin başladığı tarih itibariyle eğer kontrol faaliyeti gerçekleştirildi ise ilgili ücretler iade edilecektir. </w:t>
      </w:r>
    </w:p>
    <w:p w14:paraId="2DCAF9AD" w14:textId="77777777" w:rsidR="00584D64" w:rsidRPr="009A79E7" w:rsidRDefault="00584D64" w:rsidP="000D0B60">
      <w:pPr>
        <w:numPr>
          <w:ilvl w:val="0"/>
          <w:numId w:val="2"/>
        </w:numPr>
        <w:rPr>
          <w:rFonts w:ascii="Calibri" w:eastAsia="Calibri" w:hAnsi="Calibri" w:cs="Calibri"/>
          <w:color w:val="000000" w:themeColor="text1"/>
          <w:sz w:val="18"/>
          <w:szCs w:val="18"/>
        </w:rPr>
      </w:pPr>
      <w:r w:rsidRPr="009A79E7">
        <w:rPr>
          <w:color w:val="000000" w:themeColor="text1"/>
          <w:sz w:val="18"/>
          <w:szCs w:val="18"/>
        </w:rPr>
        <w:t xml:space="preserve">İş bu sözleşme müşteri tarafından bildirilen özel şartlarla bilirlikte ......... maddeden oluşmakta ve sözleşme imza tarihinde yürürlüğe girmektedir. </w:t>
      </w:r>
    </w:p>
    <w:p w14:paraId="5ED92C8D" w14:textId="77777777" w:rsidR="00B6114F" w:rsidRDefault="00B6114F">
      <w:pPr>
        <w:rPr>
          <w:sz w:val="18"/>
          <w:szCs w:val="18"/>
        </w:rPr>
      </w:pPr>
    </w:p>
    <w:p w14:paraId="4C8EFABC" w14:textId="77777777" w:rsidR="00B6114F" w:rsidRDefault="00B6114F">
      <w:pPr>
        <w:rPr>
          <w:sz w:val="18"/>
          <w:szCs w:val="18"/>
        </w:rPr>
      </w:pPr>
    </w:p>
    <w:p w14:paraId="2435CC26" w14:textId="77777777" w:rsidR="00B6114F" w:rsidRDefault="00B6114F">
      <w:pPr>
        <w:rPr>
          <w:sz w:val="18"/>
          <w:szCs w:val="18"/>
        </w:rPr>
      </w:pPr>
    </w:p>
    <w:p w14:paraId="3EE59D14" w14:textId="77777777" w:rsidR="00B6114F" w:rsidRDefault="00B6114F">
      <w:pPr>
        <w:rPr>
          <w:sz w:val="18"/>
          <w:szCs w:val="18"/>
        </w:rPr>
      </w:pPr>
    </w:p>
    <w:p w14:paraId="09C7E8DA" w14:textId="77777777" w:rsidR="00B6114F" w:rsidRDefault="00B6114F">
      <w:pPr>
        <w:rPr>
          <w:sz w:val="18"/>
          <w:szCs w:val="18"/>
        </w:rPr>
      </w:pPr>
    </w:p>
    <w:p w14:paraId="553CABD7" w14:textId="77777777" w:rsidR="00B6114F" w:rsidRDefault="00A90C84">
      <w:pPr>
        <w:widowControl w:val="0"/>
        <w:spacing w:line="240" w:lineRule="auto"/>
        <w:ind w:left="720" w:firstLine="720"/>
        <w:rPr>
          <w:b/>
          <w:sz w:val="18"/>
          <w:szCs w:val="18"/>
          <w:u w:val="single"/>
        </w:rPr>
      </w:pPr>
      <w:r>
        <w:rPr>
          <w:b/>
          <w:sz w:val="18"/>
          <w:szCs w:val="18"/>
          <w:u w:val="single"/>
        </w:rPr>
        <w:t>OPTİMAL DENGE TEKNİK DENETİM A.Ş.</w:t>
      </w:r>
      <w:r>
        <w:rPr>
          <w:b/>
          <w:sz w:val="18"/>
          <w:szCs w:val="18"/>
        </w:rPr>
        <w:tab/>
      </w:r>
      <w:r>
        <w:rPr>
          <w:b/>
          <w:sz w:val="18"/>
          <w:szCs w:val="18"/>
        </w:rPr>
        <w:tab/>
      </w:r>
      <w:r>
        <w:rPr>
          <w:b/>
          <w:sz w:val="18"/>
          <w:szCs w:val="18"/>
        </w:rPr>
        <w:tab/>
      </w:r>
      <w:r>
        <w:rPr>
          <w:b/>
          <w:sz w:val="18"/>
          <w:szCs w:val="18"/>
        </w:rPr>
        <w:tab/>
        <w:t xml:space="preserve">       </w:t>
      </w:r>
      <w:r>
        <w:rPr>
          <w:b/>
          <w:sz w:val="18"/>
          <w:szCs w:val="18"/>
          <w:u w:val="single"/>
        </w:rPr>
        <w:t>İŞVEREN</w:t>
      </w:r>
    </w:p>
    <w:p w14:paraId="13993D3C" w14:textId="77777777" w:rsidR="00B6114F" w:rsidRDefault="00B6114F">
      <w:pPr>
        <w:widowControl w:val="0"/>
        <w:spacing w:line="240" w:lineRule="auto"/>
        <w:ind w:left="720" w:firstLine="720"/>
        <w:rPr>
          <w:b/>
          <w:sz w:val="18"/>
          <w:szCs w:val="18"/>
          <w:u w:val="single"/>
        </w:rPr>
      </w:pPr>
    </w:p>
    <w:p w14:paraId="78CEF060" w14:textId="77777777" w:rsidR="00B6114F" w:rsidRDefault="00A90C84">
      <w:pPr>
        <w:spacing w:line="240" w:lineRule="auto"/>
        <w:ind w:left="2160"/>
        <w:rPr>
          <w:sz w:val="18"/>
          <w:szCs w:val="18"/>
        </w:rPr>
      </w:pPr>
      <w:r>
        <w:rPr>
          <w:b/>
          <w:sz w:val="18"/>
          <w:szCs w:val="18"/>
        </w:rPr>
        <w:t xml:space="preserve">     Kaşe / İmza / Tarih </w:t>
      </w:r>
      <w:r>
        <w:rPr>
          <w:b/>
          <w:sz w:val="18"/>
          <w:szCs w:val="18"/>
        </w:rPr>
        <w:tab/>
      </w:r>
      <w:r>
        <w:rPr>
          <w:b/>
          <w:sz w:val="18"/>
          <w:szCs w:val="18"/>
        </w:rPr>
        <w:tab/>
      </w:r>
      <w:r>
        <w:rPr>
          <w:b/>
          <w:sz w:val="18"/>
          <w:szCs w:val="18"/>
        </w:rPr>
        <w:tab/>
      </w:r>
      <w:r>
        <w:rPr>
          <w:b/>
          <w:sz w:val="18"/>
          <w:szCs w:val="18"/>
        </w:rPr>
        <w:tab/>
        <w:t xml:space="preserve">            </w:t>
      </w:r>
      <w:r>
        <w:rPr>
          <w:b/>
          <w:sz w:val="18"/>
          <w:szCs w:val="18"/>
        </w:rPr>
        <w:tab/>
        <w:t>Kaşe / İmza / Tarih</w:t>
      </w:r>
    </w:p>
    <w:p w14:paraId="35E87AF4" w14:textId="77777777" w:rsidR="00B6114F" w:rsidRDefault="00B6114F">
      <w:pPr>
        <w:rPr>
          <w:sz w:val="18"/>
          <w:szCs w:val="18"/>
        </w:rPr>
      </w:pPr>
    </w:p>
    <w:sectPr w:rsidR="00B6114F">
      <w:headerReference w:type="default" r:id="rId11"/>
      <w:footerReference w:type="default" r:id="rId12"/>
      <w:pgSz w:w="11909" w:h="16834"/>
      <w:pgMar w:top="1440" w:right="566" w:bottom="1440" w:left="566"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E6D7B" w14:textId="77777777" w:rsidR="004D5A61" w:rsidRDefault="004D5A61">
      <w:pPr>
        <w:spacing w:line="240" w:lineRule="auto"/>
      </w:pPr>
      <w:r>
        <w:separator/>
      </w:r>
    </w:p>
  </w:endnote>
  <w:endnote w:type="continuationSeparator" w:id="0">
    <w:p w14:paraId="5F3D00C4" w14:textId="77777777" w:rsidR="004D5A61" w:rsidRDefault="004D5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942"/>
    </w:tblGrid>
    <w:tr w:rsidR="00D61A47" w:rsidRPr="00750933" w14:paraId="5E596FC2" w14:textId="77777777" w:rsidTr="00D36FF9">
      <w:trPr>
        <w:trHeight w:val="963"/>
        <w:jc w:val="center"/>
      </w:trPr>
      <w:tc>
        <w:tcPr>
          <w:tcW w:w="3634" w:type="pct"/>
          <w:tcBorders>
            <w:top w:val="single" w:sz="4" w:space="0" w:color="auto"/>
            <w:left w:val="single" w:sz="4" w:space="0" w:color="auto"/>
            <w:bottom w:val="single" w:sz="4" w:space="0" w:color="auto"/>
            <w:right w:val="single" w:sz="4" w:space="0" w:color="auto"/>
          </w:tcBorders>
          <w:shd w:val="clear" w:color="auto" w:fill="auto"/>
          <w:vAlign w:val="center"/>
        </w:tcPr>
        <w:p w14:paraId="5DA9856D" w14:textId="77777777" w:rsidR="00D61A47" w:rsidRPr="00750933" w:rsidRDefault="00D61A47" w:rsidP="00D61A47">
          <w:pPr>
            <w:pStyle w:val="AltBilgi"/>
            <w:jc w:val="center"/>
            <w:rPr>
              <w:sz w:val="16"/>
              <w:szCs w:val="16"/>
            </w:rPr>
          </w:pPr>
        </w:p>
      </w:tc>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4B708E4C" w14:textId="77777777" w:rsidR="00D61A47" w:rsidRPr="00750933" w:rsidRDefault="00D61A47" w:rsidP="00D61A47">
          <w:pPr>
            <w:pStyle w:val="AltBilgi"/>
            <w:rPr>
              <w:b/>
              <w:sz w:val="12"/>
              <w:szCs w:val="12"/>
            </w:rPr>
          </w:pPr>
          <w:r w:rsidRPr="00750933">
            <w:rPr>
              <w:b/>
              <w:sz w:val="12"/>
              <w:szCs w:val="12"/>
            </w:rPr>
            <w:t xml:space="preserve">HAZIRLAYAN: </w:t>
          </w:r>
        </w:p>
        <w:p w14:paraId="380FE26F" w14:textId="77777777" w:rsidR="00D61A47" w:rsidRPr="00750933" w:rsidRDefault="00D61A47" w:rsidP="00D61A47">
          <w:pPr>
            <w:pStyle w:val="AltBilgi"/>
            <w:rPr>
              <w:sz w:val="12"/>
              <w:szCs w:val="12"/>
            </w:rPr>
          </w:pPr>
          <w:r w:rsidRPr="00750933">
            <w:rPr>
              <w:sz w:val="12"/>
              <w:szCs w:val="12"/>
            </w:rPr>
            <w:t>ORHAN ÜLKER</w:t>
          </w:r>
        </w:p>
        <w:p w14:paraId="546E9A95" w14:textId="77777777" w:rsidR="00D61A47" w:rsidRPr="00750933" w:rsidRDefault="00D61A47" w:rsidP="00D61A47">
          <w:pPr>
            <w:pStyle w:val="AltBilgi"/>
            <w:rPr>
              <w:sz w:val="12"/>
              <w:szCs w:val="12"/>
            </w:rPr>
          </w:pPr>
          <w:r w:rsidRPr="00750933">
            <w:rPr>
              <w:sz w:val="12"/>
              <w:szCs w:val="12"/>
            </w:rPr>
            <w:t>YÖNETİM TEMSİLCİSİ</w:t>
          </w:r>
        </w:p>
        <w:p w14:paraId="322D334D" w14:textId="77777777" w:rsidR="00D61A47" w:rsidRPr="00750933" w:rsidRDefault="00D61A47" w:rsidP="00D61A47">
          <w:pPr>
            <w:pStyle w:val="AltBilgi"/>
            <w:rPr>
              <w:b/>
              <w:sz w:val="12"/>
              <w:szCs w:val="12"/>
            </w:rPr>
          </w:pPr>
          <w:r w:rsidRPr="00750933">
            <w:rPr>
              <w:b/>
              <w:sz w:val="12"/>
              <w:szCs w:val="12"/>
            </w:rPr>
            <w:t xml:space="preserve">ONAYLAYAN: </w:t>
          </w:r>
        </w:p>
        <w:p w14:paraId="0B15DD67" w14:textId="77777777" w:rsidR="00D61A47" w:rsidRPr="00750933" w:rsidRDefault="00D61A47" w:rsidP="00D61A47">
          <w:pPr>
            <w:pStyle w:val="AltBilgi"/>
            <w:rPr>
              <w:sz w:val="12"/>
              <w:szCs w:val="12"/>
            </w:rPr>
          </w:pPr>
          <w:r>
            <w:rPr>
              <w:sz w:val="12"/>
              <w:szCs w:val="12"/>
            </w:rPr>
            <w:t>AHMET KEMİK</w:t>
          </w:r>
        </w:p>
        <w:p w14:paraId="60DB7662" w14:textId="77777777" w:rsidR="00D61A47" w:rsidRPr="00750933" w:rsidRDefault="00D61A47" w:rsidP="00D61A47">
          <w:pPr>
            <w:pStyle w:val="AltBilgi"/>
            <w:rPr>
              <w:sz w:val="16"/>
              <w:szCs w:val="16"/>
            </w:rPr>
          </w:pPr>
          <w:r>
            <w:rPr>
              <w:sz w:val="12"/>
              <w:szCs w:val="12"/>
            </w:rPr>
            <w:t>TEKNİK KOORDİNATÖR</w:t>
          </w:r>
        </w:p>
      </w:tc>
    </w:tr>
    <w:tr w:rsidR="00D61A47" w:rsidRPr="00750933" w14:paraId="1E3C1B76" w14:textId="77777777" w:rsidTr="00D36FF9">
      <w:trPr>
        <w:trHeight w:val="170"/>
        <w:jc w:val="center"/>
      </w:trPr>
      <w:tc>
        <w:tcPr>
          <w:tcW w:w="5000" w:type="pct"/>
          <w:gridSpan w:val="2"/>
          <w:tcBorders>
            <w:top w:val="single" w:sz="4" w:space="0" w:color="auto"/>
          </w:tcBorders>
          <w:shd w:val="clear" w:color="auto" w:fill="auto"/>
          <w:vAlign w:val="center"/>
        </w:tcPr>
        <w:p w14:paraId="28213D5F" w14:textId="77777777" w:rsidR="00D61A47" w:rsidRPr="00750933" w:rsidRDefault="00D61A47" w:rsidP="00D61A47">
          <w:pPr>
            <w:pStyle w:val="AltBilgi"/>
            <w:jc w:val="right"/>
            <w:rPr>
              <w:i/>
              <w:sz w:val="12"/>
              <w:szCs w:val="12"/>
            </w:rPr>
          </w:pPr>
          <w:r w:rsidRPr="00750933">
            <w:rPr>
              <w:i/>
              <w:sz w:val="12"/>
              <w:szCs w:val="12"/>
            </w:rPr>
            <w:t xml:space="preserve">ORİJİNAL İMZA BULUNMAYAN, BASILMIŞ NÜSHALAR KONTROLSÜZ KOPYADIR. </w:t>
          </w:r>
        </w:p>
      </w:tc>
    </w:tr>
  </w:tbl>
  <w:p w14:paraId="1654BF06" w14:textId="77777777" w:rsidR="00B6114F" w:rsidRDefault="00A90C84">
    <w:pPr>
      <w:jc w:val="center"/>
      <w:rPr>
        <w:b/>
        <w:sz w:val="14"/>
        <w:szCs w:val="14"/>
      </w:rPr>
    </w:pPr>
    <w:r>
      <w:rPr>
        <w:b/>
        <w:sz w:val="14"/>
        <w:szCs w:val="14"/>
      </w:rPr>
      <w:t xml:space="preserve">OPTİMAL </w:t>
    </w:r>
    <w:r w:rsidR="00A9426A">
      <w:rPr>
        <w:b/>
        <w:sz w:val="14"/>
        <w:szCs w:val="14"/>
      </w:rPr>
      <w:t xml:space="preserve">DENGE </w:t>
    </w:r>
    <w:r>
      <w:rPr>
        <w:b/>
        <w:sz w:val="14"/>
        <w:szCs w:val="14"/>
      </w:rPr>
      <w:t>TEKNİK DENETİM A.Ş</w:t>
    </w:r>
  </w:p>
  <w:p w14:paraId="4C30F683" w14:textId="77777777" w:rsidR="00B6114F" w:rsidRDefault="00A90C84">
    <w:pPr>
      <w:jc w:val="center"/>
      <w:rPr>
        <w:sz w:val="14"/>
        <w:szCs w:val="14"/>
      </w:rPr>
    </w:pPr>
    <w:r>
      <w:rPr>
        <w:sz w:val="14"/>
        <w:szCs w:val="14"/>
      </w:rPr>
      <w:t xml:space="preserve">0850 308 </w:t>
    </w:r>
    <w:proofErr w:type="gramStart"/>
    <w:r>
      <w:rPr>
        <w:sz w:val="14"/>
        <w:szCs w:val="14"/>
      </w:rPr>
      <w:t>0050 -</w:t>
    </w:r>
    <w:proofErr w:type="gramEnd"/>
    <w:r>
      <w:rPr>
        <w:sz w:val="14"/>
        <w:szCs w:val="14"/>
      </w:rPr>
      <w:t xml:space="preserve"> </w:t>
    </w:r>
    <w:hyperlink r:id="rId1">
      <w:r>
        <w:rPr>
          <w:color w:val="1155CC"/>
          <w:sz w:val="14"/>
          <w:szCs w:val="14"/>
          <w:u w:val="single"/>
        </w:rPr>
        <w:t>basvuru@optimaldenge.com</w:t>
      </w:r>
    </w:hyperlink>
  </w:p>
  <w:p w14:paraId="0D6DD550" w14:textId="77777777" w:rsidR="00B6114F" w:rsidRDefault="00A90C84">
    <w:pPr>
      <w:jc w:val="right"/>
      <w:rPr>
        <w:sz w:val="14"/>
        <w:szCs w:val="14"/>
      </w:rPr>
    </w:pPr>
    <w:r>
      <w:rPr>
        <w:sz w:val="14"/>
        <w:szCs w:val="14"/>
      </w:rPr>
      <w:t xml:space="preserve">Orijinal imza bulunmayan, basılmış nüshalar kontrolsüz kopyadır.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70E28" w14:textId="77777777" w:rsidR="004D5A61" w:rsidRDefault="004D5A61">
      <w:pPr>
        <w:spacing w:line="240" w:lineRule="auto"/>
      </w:pPr>
      <w:r>
        <w:separator/>
      </w:r>
    </w:p>
  </w:footnote>
  <w:footnote w:type="continuationSeparator" w:id="0">
    <w:p w14:paraId="62E6CBA0" w14:textId="77777777" w:rsidR="004D5A61" w:rsidRDefault="004D5A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6014" w14:textId="77777777" w:rsidR="00B6114F" w:rsidRDefault="00A90C84">
    <w:pPr>
      <w:ind w:left="8640"/>
      <w:rPr>
        <w:b/>
        <w:color w:val="666666"/>
        <w:sz w:val="16"/>
        <w:szCs w:val="16"/>
      </w:rPr>
    </w:pPr>
    <w:r>
      <w:rPr>
        <w:rFonts w:ascii="Calibri" w:eastAsia="Calibri" w:hAnsi="Calibri" w:cs="Calibri"/>
        <w:b/>
        <w:noProof/>
        <w:color w:val="666666"/>
        <w:sz w:val="18"/>
        <w:szCs w:val="18"/>
        <w:lang w:val="tr-TR"/>
      </w:rPr>
      <w:drawing>
        <wp:anchor distT="114300" distB="114300" distL="114300" distR="114300" simplePos="0" relativeHeight="251658240" behindDoc="1" locked="0" layoutInCell="1" hidden="0" allowOverlap="1" wp14:anchorId="13752F99" wp14:editId="11AFCE36">
          <wp:simplePos x="0" y="0"/>
          <wp:positionH relativeFrom="page">
            <wp:posOffset>360000</wp:posOffset>
          </wp:positionH>
          <wp:positionV relativeFrom="page">
            <wp:posOffset>409575</wp:posOffset>
          </wp:positionV>
          <wp:extent cx="1563476" cy="3762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292" t="13477" r="51993" b="77870"/>
                  <a:stretch>
                    <a:fillRect/>
                  </a:stretch>
                </pic:blipFill>
                <pic:spPr>
                  <a:xfrm>
                    <a:off x="0" y="0"/>
                    <a:ext cx="1563476" cy="376238"/>
                  </a:xfrm>
                  <a:prstGeom prst="rect">
                    <a:avLst/>
                  </a:prstGeom>
                  <a:ln/>
                </pic:spPr>
              </pic:pic>
            </a:graphicData>
          </a:graphic>
        </wp:anchor>
      </w:drawing>
    </w:r>
    <w:r>
      <w:rPr>
        <w:b/>
        <w:color w:val="666666"/>
        <w:sz w:val="16"/>
        <w:szCs w:val="16"/>
      </w:rPr>
      <w:t>Doküman No: F.</w:t>
    </w:r>
    <w:proofErr w:type="gramStart"/>
    <w:r>
      <w:rPr>
        <w:b/>
        <w:color w:val="666666"/>
        <w:sz w:val="16"/>
        <w:szCs w:val="16"/>
      </w:rPr>
      <w:t>PK.</w:t>
    </w:r>
    <w:proofErr w:type="gramEnd"/>
    <w:r>
      <w:rPr>
        <w:b/>
        <w:color w:val="666666"/>
        <w:sz w:val="16"/>
        <w:szCs w:val="16"/>
      </w:rPr>
      <w:t>07</w:t>
    </w:r>
  </w:p>
  <w:p w14:paraId="4092B881" w14:textId="77777777" w:rsidR="00B6114F" w:rsidRDefault="00A90C84">
    <w:pPr>
      <w:ind w:left="8640"/>
      <w:rPr>
        <w:b/>
        <w:color w:val="666666"/>
        <w:sz w:val="16"/>
        <w:szCs w:val="16"/>
      </w:rPr>
    </w:pPr>
    <w:r>
      <w:rPr>
        <w:b/>
        <w:color w:val="666666"/>
        <w:sz w:val="16"/>
        <w:szCs w:val="16"/>
      </w:rPr>
      <w:t>Yayın Tarihi: 01.11.</w:t>
    </w:r>
    <w:r w:rsidR="00644CC7">
      <w:rPr>
        <w:b/>
        <w:color w:val="666666"/>
        <w:sz w:val="16"/>
        <w:szCs w:val="16"/>
      </w:rPr>
      <w:t>20</w:t>
    </w:r>
    <w:r>
      <w:rPr>
        <w:b/>
        <w:color w:val="666666"/>
        <w:sz w:val="16"/>
        <w:szCs w:val="16"/>
      </w:rPr>
      <w:t xml:space="preserve">21        </w:t>
    </w:r>
  </w:p>
  <w:p w14:paraId="57BD1384" w14:textId="44785DEA" w:rsidR="00B6114F" w:rsidRDefault="00A90C84">
    <w:pPr>
      <w:ind w:left="7200"/>
      <w:rPr>
        <w:b/>
        <w:color w:val="666666"/>
        <w:sz w:val="16"/>
        <w:szCs w:val="16"/>
      </w:rPr>
    </w:pPr>
    <w:r>
      <w:rPr>
        <w:b/>
        <w:color w:val="666666"/>
        <w:sz w:val="16"/>
        <w:szCs w:val="16"/>
      </w:rPr>
      <w:t xml:space="preserve">                                </w:t>
    </w:r>
    <w:proofErr w:type="spellStart"/>
    <w:r>
      <w:rPr>
        <w:b/>
        <w:color w:val="666666"/>
        <w:sz w:val="16"/>
        <w:szCs w:val="16"/>
      </w:rPr>
      <w:t>Rev</w:t>
    </w:r>
    <w:proofErr w:type="spellEnd"/>
    <w:r>
      <w:rPr>
        <w:b/>
        <w:color w:val="666666"/>
        <w:sz w:val="16"/>
        <w:szCs w:val="16"/>
      </w:rPr>
      <w:t xml:space="preserve"> Tarihi: </w:t>
    </w:r>
    <w:r w:rsidR="00D61A47">
      <w:rPr>
        <w:b/>
        <w:color w:val="666666"/>
        <w:sz w:val="16"/>
        <w:szCs w:val="16"/>
      </w:rPr>
      <w:t>03</w:t>
    </w:r>
    <w:r w:rsidR="009A79E7">
      <w:rPr>
        <w:b/>
        <w:color w:val="666666"/>
        <w:sz w:val="16"/>
        <w:szCs w:val="16"/>
      </w:rPr>
      <w:t>.0</w:t>
    </w:r>
    <w:r w:rsidR="00D61A47">
      <w:rPr>
        <w:b/>
        <w:color w:val="666666"/>
        <w:sz w:val="16"/>
        <w:szCs w:val="16"/>
      </w:rPr>
      <w:t>5</w:t>
    </w:r>
    <w:r w:rsidR="009A79E7">
      <w:rPr>
        <w:b/>
        <w:color w:val="666666"/>
        <w:sz w:val="16"/>
        <w:szCs w:val="16"/>
      </w:rPr>
      <w:t>.2025</w:t>
    </w:r>
  </w:p>
  <w:p w14:paraId="0BA282F4" w14:textId="77777777" w:rsidR="00B6114F" w:rsidRDefault="00DD543F">
    <w:pPr>
      <w:ind w:left="7200" w:firstLine="720"/>
      <w:rPr>
        <w:b/>
        <w:color w:val="666666"/>
        <w:sz w:val="16"/>
        <w:szCs w:val="16"/>
      </w:rPr>
    </w:pPr>
    <w:r>
      <w:rPr>
        <w:b/>
        <w:color w:val="666666"/>
        <w:sz w:val="16"/>
        <w:szCs w:val="16"/>
      </w:rPr>
      <w:t xml:space="preserve">                </w:t>
    </w:r>
    <w:proofErr w:type="spellStart"/>
    <w:r>
      <w:rPr>
        <w:b/>
        <w:color w:val="666666"/>
        <w:sz w:val="16"/>
        <w:szCs w:val="16"/>
      </w:rPr>
      <w:t>Rev</w:t>
    </w:r>
    <w:proofErr w:type="spellEnd"/>
    <w:r>
      <w:rPr>
        <w:b/>
        <w:color w:val="666666"/>
        <w:sz w:val="16"/>
        <w:szCs w:val="16"/>
      </w:rPr>
      <w:t xml:space="preserve"> No: </w:t>
    </w:r>
    <w:r w:rsidR="009A79E7">
      <w:rPr>
        <w:b/>
        <w:color w:val="666666"/>
        <w:sz w:val="16"/>
        <w:szCs w:val="16"/>
      </w:rPr>
      <w:t>3</w:t>
    </w:r>
  </w:p>
  <w:p w14:paraId="74866F81" w14:textId="77777777" w:rsidR="00B6114F" w:rsidRDefault="00A90C84">
    <w:pPr>
      <w:ind w:left="7200" w:firstLine="720"/>
      <w:rPr>
        <w:sz w:val="20"/>
        <w:szCs w:val="20"/>
      </w:rPr>
    </w:pPr>
    <w:r>
      <w:rPr>
        <w:b/>
        <w:color w:val="666666"/>
        <w:sz w:val="16"/>
        <w:szCs w:val="16"/>
      </w:rPr>
      <w:t xml:space="preserve">                Sayfa No: </w:t>
    </w:r>
    <w:r>
      <w:rPr>
        <w:b/>
        <w:color w:val="666666"/>
        <w:sz w:val="16"/>
        <w:szCs w:val="16"/>
      </w:rPr>
      <w:fldChar w:fldCharType="begin"/>
    </w:r>
    <w:r>
      <w:rPr>
        <w:b/>
        <w:color w:val="666666"/>
        <w:sz w:val="16"/>
        <w:szCs w:val="16"/>
      </w:rPr>
      <w:instrText>PAGE</w:instrText>
    </w:r>
    <w:r>
      <w:rPr>
        <w:b/>
        <w:color w:val="666666"/>
        <w:sz w:val="16"/>
        <w:szCs w:val="16"/>
      </w:rPr>
      <w:fldChar w:fldCharType="separate"/>
    </w:r>
    <w:r w:rsidR="009A79E7">
      <w:rPr>
        <w:b/>
        <w:noProof/>
        <w:color w:val="666666"/>
        <w:sz w:val="16"/>
        <w:szCs w:val="16"/>
      </w:rPr>
      <w:t>4</w:t>
    </w:r>
    <w:r>
      <w:rPr>
        <w:b/>
        <w:color w:val="666666"/>
        <w:sz w:val="16"/>
        <w:szCs w:val="16"/>
      </w:rPr>
      <w:fldChar w:fldCharType="end"/>
    </w:r>
  </w:p>
  <w:p w14:paraId="64708FC9" w14:textId="77777777" w:rsidR="00B6114F" w:rsidRDefault="00B6114F">
    <w:pPr>
      <w:ind w:left="8640"/>
      <w:rPr>
        <w:b/>
        <w:color w:val="66666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4097E"/>
    <w:multiLevelType w:val="multilevel"/>
    <w:tmpl w:val="EF24CF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72408C"/>
    <w:multiLevelType w:val="multilevel"/>
    <w:tmpl w:val="EF24CF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98928905">
    <w:abstractNumId w:val="1"/>
  </w:num>
  <w:num w:numId="2" w16cid:durableId="132712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4F"/>
    <w:rsid w:val="00062EA9"/>
    <w:rsid w:val="000D0B60"/>
    <w:rsid w:val="00247220"/>
    <w:rsid w:val="004716CD"/>
    <w:rsid w:val="004D5A61"/>
    <w:rsid w:val="00557C2A"/>
    <w:rsid w:val="00584D64"/>
    <w:rsid w:val="006219E2"/>
    <w:rsid w:val="00644CC7"/>
    <w:rsid w:val="00840096"/>
    <w:rsid w:val="008E010F"/>
    <w:rsid w:val="009A79E7"/>
    <w:rsid w:val="00A90C84"/>
    <w:rsid w:val="00A9426A"/>
    <w:rsid w:val="00B3474D"/>
    <w:rsid w:val="00B6114F"/>
    <w:rsid w:val="00BD584B"/>
    <w:rsid w:val="00C1528C"/>
    <w:rsid w:val="00CF26BE"/>
    <w:rsid w:val="00D61A47"/>
    <w:rsid w:val="00DD543F"/>
    <w:rsid w:val="00E33422"/>
    <w:rsid w:val="00E401DF"/>
    <w:rsid w:val="00F609E6"/>
    <w:rsid w:val="00F838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5B7E"/>
  <w15:docId w15:val="{35E1722F-ACA8-49BB-BE2B-97B3AF4E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F609E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609E6"/>
  </w:style>
  <w:style w:type="paragraph" w:styleId="AltBilgi">
    <w:name w:val="footer"/>
    <w:basedOn w:val="Normal"/>
    <w:link w:val="AltBilgiChar"/>
    <w:uiPriority w:val="99"/>
    <w:unhideWhenUsed/>
    <w:rsid w:val="00F609E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609E6"/>
  </w:style>
  <w:style w:type="table" w:styleId="TabloKlavuzu">
    <w:name w:val="Table Grid"/>
    <w:basedOn w:val="NormalTablo"/>
    <w:uiPriority w:val="59"/>
    <w:rsid w:val="00F609E6"/>
    <w:pPr>
      <w:spacing w:line="240" w:lineRule="auto"/>
    </w:pPr>
    <w:rPr>
      <w:rFonts w:asciiTheme="minorHAnsi" w:eastAsiaTheme="minorEastAsia" w:hAnsiTheme="minorHAnsi" w:cstheme="minorBidi"/>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609E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0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ptimaldenge.com" TargetMode="External"/><Relationship Id="rId4" Type="http://schemas.openxmlformats.org/officeDocument/2006/relationships/webSettings" Target="webSettings.xml"/><Relationship Id="rId9" Type="http://schemas.openxmlformats.org/officeDocument/2006/relationships/hyperlink" Target="https://www.optimaldeng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vuru@optimalden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1275</Words>
  <Characters>7269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Kemik</dc:creator>
  <cp:lastModifiedBy>Office</cp:lastModifiedBy>
  <cp:revision>11</cp:revision>
  <cp:lastPrinted>2023-01-16T13:33:00Z</cp:lastPrinted>
  <dcterms:created xsi:type="dcterms:W3CDTF">2023-01-16T13:33:00Z</dcterms:created>
  <dcterms:modified xsi:type="dcterms:W3CDTF">2025-05-03T07:35:00Z</dcterms:modified>
</cp:coreProperties>
</file>